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EED4"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UMOWA nr</w:t>
      </w:r>
      <w:r w:rsidR="00F62B58" w:rsidRPr="00A241FE">
        <w:rPr>
          <w:rFonts w:ascii="Lato" w:hAnsi="Lato"/>
          <w:b/>
          <w:bCs/>
          <w:color w:val="000000"/>
          <w:sz w:val="22"/>
          <w:szCs w:val="22"/>
          <w:lang w:eastAsia="ar-SA"/>
        </w:rPr>
        <w:t xml:space="preserve"> ………………</w:t>
      </w:r>
    </w:p>
    <w:p w14:paraId="4F450019" w14:textId="77777777" w:rsidR="008B4A38" w:rsidRPr="00A241FE" w:rsidRDefault="008B4A38" w:rsidP="008B4A38">
      <w:pPr>
        <w:jc w:val="both"/>
        <w:rPr>
          <w:rFonts w:ascii="Lato" w:hAnsi="Lato" w:cs="Calibri"/>
          <w:sz w:val="22"/>
          <w:szCs w:val="22"/>
        </w:rPr>
      </w:pPr>
      <w:r w:rsidRPr="00A241FE">
        <w:rPr>
          <w:rFonts w:ascii="Lato" w:hAnsi="Lato" w:cs="Calibri"/>
          <w:sz w:val="22"/>
          <w:szCs w:val="22"/>
        </w:rPr>
        <w:t>zawarta w Spale, dnia …………………………</w:t>
      </w:r>
      <w:proofErr w:type="gramStart"/>
      <w:r w:rsidRPr="00A241FE">
        <w:rPr>
          <w:rFonts w:ascii="Lato" w:hAnsi="Lato" w:cs="Calibri"/>
          <w:sz w:val="22"/>
          <w:szCs w:val="22"/>
        </w:rPr>
        <w:t>…….</w:t>
      </w:r>
      <w:proofErr w:type="gramEnd"/>
      <w:r w:rsidRPr="00A241FE">
        <w:rPr>
          <w:rFonts w:ascii="Lato" w:hAnsi="Lato" w:cs="Calibri"/>
          <w:sz w:val="22"/>
          <w:szCs w:val="22"/>
        </w:rPr>
        <w:t>. 202</w:t>
      </w:r>
      <w:r w:rsidR="00C74F2B" w:rsidRPr="00A241FE">
        <w:rPr>
          <w:rFonts w:ascii="Lato" w:hAnsi="Lato" w:cs="Calibri"/>
          <w:sz w:val="22"/>
          <w:szCs w:val="22"/>
        </w:rPr>
        <w:t>5</w:t>
      </w:r>
      <w:r w:rsidRPr="00A241FE">
        <w:rPr>
          <w:rFonts w:ascii="Lato" w:hAnsi="Lato" w:cs="Calibri"/>
          <w:sz w:val="22"/>
          <w:szCs w:val="22"/>
        </w:rPr>
        <w:t xml:space="preserve"> roku pomiędzy:</w:t>
      </w:r>
    </w:p>
    <w:p w14:paraId="2521AB0E" w14:textId="77777777" w:rsidR="008B4A38" w:rsidRPr="00A241FE" w:rsidRDefault="008B4A38" w:rsidP="008B4A38">
      <w:pPr>
        <w:jc w:val="both"/>
        <w:rPr>
          <w:rFonts w:ascii="Lato" w:hAnsi="Lato" w:cs="Calibri"/>
          <w:sz w:val="22"/>
          <w:szCs w:val="22"/>
        </w:rPr>
      </w:pPr>
      <w:r w:rsidRPr="00A241FE">
        <w:rPr>
          <w:rFonts w:ascii="Lato" w:hAnsi="Lato" w:cs="Calibri"/>
          <w:b/>
          <w:sz w:val="22"/>
          <w:szCs w:val="22"/>
        </w:rPr>
        <w:t>Centralnym Ośrodkiem Sportu - Ośrodkiem Przygotowań Olimpijskich w</w:t>
      </w:r>
      <w:r w:rsidR="0078198A" w:rsidRPr="00A241FE">
        <w:rPr>
          <w:rFonts w:ascii="Lato" w:hAnsi="Lato" w:cs="Calibri"/>
          <w:b/>
          <w:sz w:val="22"/>
          <w:szCs w:val="22"/>
        </w:rPr>
        <w:t xml:space="preserve"> </w:t>
      </w:r>
      <w:r w:rsidRPr="00A241FE">
        <w:rPr>
          <w:rFonts w:ascii="Lato" w:hAnsi="Lato" w:cs="Calibri"/>
          <w:b/>
          <w:sz w:val="22"/>
          <w:szCs w:val="22"/>
        </w:rPr>
        <w:t>Spale,</w:t>
      </w:r>
      <w:r w:rsidR="0078198A" w:rsidRPr="00A241FE">
        <w:rPr>
          <w:rFonts w:ascii="Lato" w:hAnsi="Lato" w:cs="Calibri"/>
          <w:b/>
          <w:sz w:val="22"/>
          <w:szCs w:val="22"/>
        </w:rPr>
        <w:br/>
      </w:r>
      <w:r w:rsidRPr="00A241FE">
        <w:rPr>
          <w:rFonts w:ascii="Lato" w:hAnsi="Lato" w:cs="Calibri"/>
          <w:sz w:val="22"/>
          <w:szCs w:val="22"/>
        </w:rPr>
        <w:t>97-215 Inowłódz, Spała, Al. Prezydenta Ignacego Mościckiego 6,</w:t>
      </w:r>
      <w:r w:rsidR="0078198A" w:rsidRPr="00A241FE">
        <w:rPr>
          <w:rFonts w:ascii="Lato" w:hAnsi="Lato" w:cs="Calibri"/>
          <w:sz w:val="22"/>
          <w:szCs w:val="22"/>
        </w:rPr>
        <w:t xml:space="preserve"> </w:t>
      </w:r>
      <w:r w:rsidRPr="00A241FE">
        <w:rPr>
          <w:rFonts w:ascii="Lato" w:hAnsi="Lato" w:cs="Calibri"/>
          <w:sz w:val="22"/>
          <w:szCs w:val="22"/>
        </w:rPr>
        <w:t>KRS 0000374033, REGON 142733356-00074, NIP 7010273950, który reprezentuje:</w:t>
      </w:r>
    </w:p>
    <w:p w14:paraId="17AC081D" w14:textId="77777777" w:rsidR="008B4A38" w:rsidRPr="00A241FE" w:rsidRDefault="00C366F4" w:rsidP="008B4A38">
      <w:pPr>
        <w:jc w:val="both"/>
        <w:rPr>
          <w:rFonts w:ascii="Lato" w:hAnsi="Lato" w:cs="Calibri"/>
          <w:sz w:val="22"/>
          <w:szCs w:val="22"/>
        </w:rPr>
      </w:pPr>
      <w:r w:rsidRPr="00A241FE">
        <w:rPr>
          <w:rFonts w:ascii="Lato" w:hAnsi="Lato" w:cs="Calibri"/>
          <w:sz w:val="22"/>
          <w:szCs w:val="22"/>
        </w:rPr>
        <w:t>Artur Kozłowski</w:t>
      </w:r>
      <w:r w:rsidR="008B4A38" w:rsidRPr="00A241FE">
        <w:rPr>
          <w:rFonts w:ascii="Lato" w:hAnsi="Lato" w:cs="Calibri"/>
          <w:sz w:val="22"/>
          <w:szCs w:val="22"/>
        </w:rPr>
        <w:t>– Dyrektor, przy kontrasygnacie</w:t>
      </w:r>
    </w:p>
    <w:p w14:paraId="3DBFF3B6" w14:textId="77777777" w:rsidR="008B4A38" w:rsidRPr="00A241FE" w:rsidRDefault="008B4A38" w:rsidP="008B4A38">
      <w:pPr>
        <w:jc w:val="both"/>
        <w:rPr>
          <w:rFonts w:ascii="Lato" w:hAnsi="Lato" w:cs="Calibri"/>
          <w:sz w:val="22"/>
          <w:szCs w:val="22"/>
          <w:u w:val="single"/>
        </w:rPr>
      </w:pPr>
      <w:r w:rsidRPr="00A241FE">
        <w:rPr>
          <w:rFonts w:ascii="Lato" w:hAnsi="Lato" w:cs="Calibri"/>
          <w:sz w:val="22"/>
          <w:szCs w:val="22"/>
        </w:rPr>
        <w:t>Małgorzaty Głogowskiej - Kołaczkowskiej - Głównego Księgowego</w:t>
      </w:r>
    </w:p>
    <w:p w14:paraId="07F56948" w14:textId="77777777" w:rsidR="008B4A38" w:rsidRPr="00A241FE" w:rsidRDefault="008B4A38" w:rsidP="003D66A1">
      <w:pPr>
        <w:autoSpaceDE w:val="0"/>
        <w:autoSpaceDN w:val="0"/>
        <w:adjustRightInd w:val="0"/>
        <w:rPr>
          <w:rFonts w:ascii="Lato" w:hAnsi="Lato"/>
          <w:sz w:val="22"/>
          <w:szCs w:val="22"/>
          <w:u w:val="single"/>
        </w:rPr>
      </w:pPr>
      <w:r w:rsidRPr="00A241FE">
        <w:rPr>
          <w:rFonts w:ascii="Lato" w:hAnsi="Lato"/>
          <w:sz w:val="22"/>
          <w:szCs w:val="22"/>
          <w:u w:val="single"/>
        </w:rPr>
        <w:t xml:space="preserve">zwanym dalej </w:t>
      </w:r>
      <w:r w:rsidRPr="00A241FE">
        <w:rPr>
          <w:rFonts w:ascii="Lato" w:hAnsi="Lato"/>
          <w:bCs/>
          <w:sz w:val="22"/>
          <w:szCs w:val="22"/>
          <w:u w:val="single"/>
        </w:rPr>
        <w:t>Zamawiającym</w:t>
      </w:r>
    </w:p>
    <w:p w14:paraId="6CD4B2AA" w14:textId="77777777" w:rsidR="008B4A38" w:rsidRPr="00A241FE" w:rsidRDefault="008B4A38" w:rsidP="008B4A38">
      <w:pPr>
        <w:jc w:val="both"/>
        <w:rPr>
          <w:rFonts w:ascii="Lato" w:hAnsi="Lato" w:cs="Calibri"/>
          <w:bCs/>
          <w:sz w:val="22"/>
          <w:szCs w:val="22"/>
          <w:lang w:eastAsia="ar-SA"/>
        </w:rPr>
      </w:pPr>
      <w:r w:rsidRPr="00A241FE">
        <w:rPr>
          <w:rFonts w:ascii="Lato" w:hAnsi="Lato" w:cs="Calibri"/>
          <w:bCs/>
          <w:sz w:val="22"/>
          <w:szCs w:val="22"/>
          <w:lang w:eastAsia="ar-SA"/>
        </w:rPr>
        <w:t>a</w:t>
      </w:r>
      <w:r w:rsidR="003D66A1" w:rsidRPr="00A241FE">
        <w:rPr>
          <w:rFonts w:ascii="Lato" w:hAnsi="Lato" w:cs="Calibri"/>
          <w:bCs/>
          <w:sz w:val="22"/>
          <w:szCs w:val="22"/>
          <w:lang w:eastAsia="ar-SA"/>
        </w:rPr>
        <w:t>:</w:t>
      </w:r>
    </w:p>
    <w:p w14:paraId="36D716D9" w14:textId="77777777" w:rsidR="003D66A1" w:rsidRPr="00A241FE" w:rsidRDefault="003D66A1" w:rsidP="003D66A1">
      <w:pPr>
        <w:autoSpaceDE w:val="0"/>
        <w:autoSpaceDN w:val="0"/>
        <w:adjustRightInd w:val="0"/>
        <w:rPr>
          <w:rFonts w:ascii="Lato" w:eastAsiaTheme="minorHAnsi" w:hAnsi="Lato" w:cs="NimbusSans-Regular"/>
          <w:sz w:val="22"/>
          <w:szCs w:val="22"/>
          <w:lang w:eastAsia="en-US"/>
        </w:rPr>
      </w:pPr>
      <w:proofErr w:type="gramStart"/>
      <w:r w:rsidRPr="00A241FE">
        <w:rPr>
          <w:rStyle w:val="Pogrubienie"/>
          <w:rFonts w:ascii="Lato" w:hAnsi="Lato" w:cs="Calibri"/>
          <w:b w:val="0"/>
          <w:color w:val="333333"/>
          <w:sz w:val="22"/>
          <w:szCs w:val="22"/>
          <w:shd w:val="clear" w:color="auto" w:fill="FFFFFF"/>
        </w:rPr>
        <w:t xml:space="preserve">Panem </w:t>
      </w:r>
      <w:r w:rsidR="008B4A38" w:rsidRPr="00A241FE">
        <w:rPr>
          <w:rStyle w:val="Pogrubienie"/>
          <w:rFonts w:ascii="Lato" w:hAnsi="Lato" w:cs="Calibri"/>
          <w:b w:val="0"/>
          <w:color w:val="333333"/>
          <w:sz w:val="22"/>
          <w:szCs w:val="22"/>
          <w:shd w:val="clear" w:color="auto" w:fill="FFFFFF"/>
        </w:rPr>
        <w:t xml:space="preserve"> </w:t>
      </w:r>
      <w:r w:rsidR="00106F07" w:rsidRPr="00A241FE">
        <w:rPr>
          <w:rStyle w:val="Pogrubienie"/>
          <w:rFonts w:ascii="Lato" w:hAnsi="Lato" w:cs="Calibri"/>
          <w:color w:val="333333"/>
          <w:sz w:val="22"/>
          <w:szCs w:val="22"/>
          <w:shd w:val="clear" w:color="auto" w:fill="FFFFFF"/>
        </w:rPr>
        <w:t>…</w:t>
      </w:r>
      <w:proofErr w:type="gramEnd"/>
      <w:r w:rsidR="00106F07" w:rsidRPr="00A241FE">
        <w:rPr>
          <w:rStyle w:val="Pogrubienie"/>
          <w:rFonts w:ascii="Lato" w:hAnsi="Lato" w:cs="Calibri"/>
          <w:color w:val="333333"/>
          <w:sz w:val="22"/>
          <w:szCs w:val="22"/>
          <w:shd w:val="clear" w:color="auto" w:fill="FFFFFF"/>
        </w:rPr>
        <w:t>…………………</w:t>
      </w:r>
      <w:proofErr w:type="gramStart"/>
      <w:r w:rsidR="00106F07" w:rsidRPr="00A241FE">
        <w:rPr>
          <w:rStyle w:val="Pogrubienie"/>
          <w:rFonts w:ascii="Lato" w:hAnsi="Lato" w:cs="Calibri"/>
          <w:color w:val="333333"/>
          <w:sz w:val="22"/>
          <w:szCs w:val="22"/>
          <w:shd w:val="clear" w:color="auto" w:fill="FFFFFF"/>
        </w:rPr>
        <w:t>…….</w:t>
      </w:r>
      <w:proofErr w:type="gramEnd"/>
      <w:r w:rsidR="008B4A38" w:rsidRPr="00A241FE">
        <w:rPr>
          <w:rStyle w:val="Pogrubienie"/>
          <w:rFonts w:ascii="Lato" w:hAnsi="Lato" w:cs="Calibri"/>
          <w:b w:val="0"/>
          <w:color w:val="333333"/>
          <w:sz w:val="22"/>
          <w:szCs w:val="22"/>
          <w:shd w:val="clear" w:color="auto" w:fill="FFFFFF"/>
        </w:rPr>
        <w:t>, prowadząc</w:t>
      </w:r>
      <w:r w:rsidRPr="00A241FE">
        <w:rPr>
          <w:rStyle w:val="Pogrubienie"/>
          <w:rFonts w:ascii="Lato" w:hAnsi="Lato" w:cs="Calibri"/>
          <w:b w:val="0"/>
          <w:color w:val="333333"/>
          <w:sz w:val="22"/>
          <w:szCs w:val="22"/>
          <w:shd w:val="clear" w:color="auto" w:fill="FFFFFF"/>
        </w:rPr>
        <w:t>ym</w:t>
      </w:r>
      <w:r w:rsidR="008B4A38" w:rsidRPr="00A241FE">
        <w:rPr>
          <w:rStyle w:val="Pogrubienie"/>
          <w:rFonts w:ascii="Lato" w:hAnsi="Lato" w:cs="Calibri"/>
          <w:b w:val="0"/>
          <w:color w:val="333333"/>
          <w:sz w:val="22"/>
          <w:szCs w:val="22"/>
          <w:shd w:val="clear" w:color="auto" w:fill="FFFFFF"/>
        </w:rPr>
        <w:t xml:space="preserve"> działalność gospodarczą pod nazwą </w:t>
      </w:r>
      <w:r w:rsidR="00106F07" w:rsidRPr="00A241FE">
        <w:rPr>
          <w:rFonts w:ascii="Lato" w:eastAsiaTheme="minorHAnsi" w:hAnsi="Lato" w:cs="NimbusSans-Regular"/>
          <w:sz w:val="22"/>
          <w:szCs w:val="22"/>
          <w:lang w:eastAsia="en-US"/>
        </w:rPr>
        <w:t>…………………………………………(adres)……………………………………………</w:t>
      </w:r>
    </w:p>
    <w:p w14:paraId="74945CAB" w14:textId="77777777" w:rsidR="008B4A38" w:rsidRPr="00A241FE" w:rsidRDefault="008B4A38" w:rsidP="008B4A38">
      <w:pPr>
        <w:pStyle w:val="Tekstpodstawowy"/>
        <w:spacing w:after="240"/>
        <w:jc w:val="both"/>
        <w:rPr>
          <w:rFonts w:ascii="Lato" w:hAnsi="Lato"/>
          <w:b w:val="0"/>
          <w:sz w:val="22"/>
          <w:szCs w:val="22"/>
          <w:u w:val="single"/>
          <w:lang w:eastAsia="ar-SA"/>
        </w:rPr>
      </w:pPr>
      <w:r w:rsidRPr="00A241FE">
        <w:rPr>
          <w:rFonts w:ascii="Lato" w:hAnsi="Lato"/>
          <w:b w:val="0"/>
          <w:sz w:val="22"/>
          <w:szCs w:val="22"/>
          <w:u w:val="single"/>
          <w:lang w:eastAsia="ar-SA"/>
        </w:rPr>
        <w:t>zwanym dalej Wykonawcą.</w:t>
      </w:r>
    </w:p>
    <w:p w14:paraId="7AB40427" w14:textId="77777777" w:rsidR="008B4A38" w:rsidRPr="00A241FE" w:rsidRDefault="008B4A38" w:rsidP="008B4A38">
      <w:pPr>
        <w:pStyle w:val="Tekstpodstawowy"/>
        <w:jc w:val="both"/>
        <w:rPr>
          <w:rFonts w:ascii="Lato" w:hAnsi="Lato"/>
          <w:b w:val="0"/>
          <w:sz w:val="22"/>
          <w:szCs w:val="22"/>
          <w:lang w:eastAsia="ar-SA"/>
        </w:rPr>
      </w:pPr>
      <w:r w:rsidRPr="00A241FE">
        <w:rPr>
          <w:rFonts w:ascii="Lato" w:hAnsi="Lato"/>
          <w:b w:val="0"/>
          <w:sz w:val="22"/>
          <w:szCs w:val="22"/>
          <w:lang w:eastAsia="ar-SA"/>
        </w:rPr>
        <w:t>W wyniku dokonania przez Zamawiającego wyboru oferty Wykonawcy w</w:t>
      </w:r>
      <w:r w:rsidR="00F62B58" w:rsidRPr="00A241FE">
        <w:rPr>
          <w:rFonts w:ascii="Lato" w:hAnsi="Lato"/>
          <w:b w:val="0"/>
          <w:sz w:val="22"/>
          <w:szCs w:val="22"/>
          <w:lang w:eastAsia="ar-SA"/>
        </w:rPr>
        <w:t xml:space="preserve"> </w:t>
      </w:r>
      <w:r w:rsidRPr="00A241FE">
        <w:rPr>
          <w:rFonts w:ascii="Lato" w:hAnsi="Lato"/>
          <w:b w:val="0"/>
          <w:sz w:val="22"/>
          <w:szCs w:val="22"/>
          <w:lang w:eastAsia="ar-SA"/>
        </w:rPr>
        <w:t>trybie zapytania ofertowego Strony oświadczają, co następuje:</w:t>
      </w:r>
    </w:p>
    <w:p w14:paraId="67104C12"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 1</w:t>
      </w:r>
      <w:r w:rsidRPr="00A241FE">
        <w:rPr>
          <w:rFonts w:ascii="Lato" w:hAnsi="Lato"/>
          <w:b/>
          <w:bCs/>
          <w:color w:val="000000"/>
          <w:sz w:val="22"/>
          <w:szCs w:val="22"/>
          <w:lang w:eastAsia="ar-SA"/>
        </w:rPr>
        <w:br/>
        <w:t>PRZEDMIOT UMOWY</w:t>
      </w:r>
    </w:p>
    <w:p w14:paraId="77432AC6" w14:textId="1F7D41E3" w:rsidR="008B4A38" w:rsidRPr="00A241FE" w:rsidRDefault="008B4A38" w:rsidP="002E1A02">
      <w:pPr>
        <w:pStyle w:val="Akapitzlist"/>
        <w:numPr>
          <w:ilvl w:val="0"/>
          <w:numId w:val="21"/>
        </w:numPr>
        <w:tabs>
          <w:tab w:val="right" w:pos="9639"/>
        </w:tabs>
        <w:jc w:val="both"/>
        <w:rPr>
          <w:rFonts w:ascii="Lato" w:hAnsi="Lato"/>
          <w:sz w:val="22"/>
          <w:szCs w:val="22"/>
        </w:rPr>
      </w:pPr>
      <w:r w:rsidRPr="00A241FE">
        <w:rPr>
          <w:rFonts w:ascii="Lato" w:hAnsi="Lato"/>
          <w:sz w:val="22"/>
          <w:szCs w:val="22"/>
          <w:lang w:eastAsia="ar-SA"/>
        </w:rPr>
        <w:t xml:space="preserve">Przedmiotem niniejszej umowy jest wykonanie </w:t>
      </w:r>
      <w:r w:rsidR="00DC4D1B" w:rsidRPr="00A241FE">
        <w:rPr>
          <w:rFonts w:ascii="Lato" w:hAnsi="Lato"/>
          <w:sz w:val="22"/>
          <w:szCs w:val="22"/>
          <w:lang w:eastAsia="ar-SA"/>
        </w:rPr>
        <w:t xml:space="preserve">robót w zakresie </w:t>
      </w:r>
      <w:r w:rsidR="00A241FE" w:rsidRPr="00A241FE">
        <w:rPr>
          <w:rFonts w:ascii="Lato" w:hAnsi="Lato"/>
          <w:b/>
          <w:bCs/>
          <w:sz w:val="22"/>
          <w:szCs w:val="22"/>
          <w:lang w:eastAsia="ar-SA"/>
        </w:rPr>
        <w:t>oznakowania nawierzchni drogowych</w:t>
      </w:r>
      <w:r w:rsidR="00A241FE" w:rsidRPr="00A241FE">
        <w:rPr>
          <w:rFonts w:ascii="Lato" w:hAnsi="Lato"/>
          <w:sz w:val="22"/>
          <w:szCs w:val="22"/>
          <w:lang w:eastAsia="ar-SA"/>
        </w:rPr>
        <w:t xml:space="preserve"> </w:t>
      </w:r>
      <w:r w:rsidRPr="00A241FE">
        <w:rPr>
          <w:rFonts w:ascii="Lato" w:hAnsi="Lato"/>
          <w:sz w:val="22"/>
          <w:szCs w:val="22"/>
          <w:lang w:eastAsia="ar-SA"/>
        </w:rPr>
        <w:t>w Centralnym Ośrodku Sportu - Ośrodku Przygotowań Olimpijskich w Spale</w:t>
      </w:r>
      <w:r w:rsidR="00654EC4" w:rsidRPr="00A241FE">
        <w:rPr>
          <w:rFonts w:ascii="Lato" w:hAnsi="Lato"/>
          <w:sz w:val="22"/>
          <w:szCs w:val="22"/>
          <w:lang w:eastAsia="ar-SA"/>
        </w:rPr>
        <w:t xml:space="preserve">, </w:t>
      </w:r>
      <w:r w:rsidRPr="00A241FE">
        <w:rPr>
          <w:rFonts w:ascii="Lato" w:hAnsi="Lato"/>
          <w:sz w:val="22"/>
          <w:szCs w:val="22"/>
          <w:lang w:eastAsia="ar-SA"/>
        </w:rPr>
        <w:t>zgodnie ze złożoną Ofertą - załącznik nr</w:t>
      </w:r>
      <w:r w:rsidR="00C23AE0" w:rsidRPr="00A241FE">
        <w:rPr>
          <w:rFonts w:ascii="Lato" w:hAnsi="Lato"/>
          <w:sz w:val="22"/>
          <w:szCs w:val="22"/>
          <w:lang w:eastAsia="ar-SA"/>
        </w:rPr>
        <w:t xml:space="preserve"> </w:t>
      </w:r>
      <w:r w:rsidRPr="00A241FE">
        <w:rPr>
          <w:rFonts w:ascii="Lato" w:hAnsi="Lato"/>
          <w:sz w:val="22"/>
          <w:szCs w:val="22"/>
          <w:lang w:eastAsia="ar-SA"/>
        </w:rPr>
        <w:t>1 do Umowy.</w:t>
      </w:r>
    </w:p>
    <w:p w14:paraId="2729BF36" w14:textId="1C65D654" w:rsidR="00DC4D1B" w:rsidRPr="00A241FE" w:rsidRDefault="00DC4D1B" w:rsidP="002E1A02">
      <w:pPr>
        <w:pStyle w:val="Akapitzlist"/>
        <w:numPr>
          <w:ilvl w:val="0"/>
          <w:numId w:val="21"/>
        </w:numPr>
        <w:tabs>
          <w:tab w:val="right" w:pos="9639"/>
        </w:tabs>
        <w:jc w:val="both"/>
        <w:rPr>
          <w:rFonts w:ascii="Lato" w:hAnsi="Lato"/>
          <w:sz w:val="22"/>
          <w:szCs w:val="22"/>
          <w:lang w:eastAsia="ar-SA"/>
        </w:rPr>
      </w:pPr>
      <w:r w:rsidRPr="00A241FE">
        <w:rPr>
          <w:rFonts w:ascii="Lato" w:hAnsi="Lato"/>
          <w:sz w:val="22"/>
          <w:szCs w:val="22"/>
          <w:lang w:eastAsia="ar-SA"/>
        </w:rPr>
        <w:t xml:space="preserve">Szczegółowy zakres </w:t>
      </w:r>
      <w:proofErr w:type="gramStart"/>
      <w:r w:rsidRPr="00A241FE">
        <w:rPr>
          <w:rFonts w:ascii="Lato" w:hAnsi="Lato"/>
          <w:sz w:val="22"/>
          <w:szCs w:val="22"/>
          <w:lang w:eastAsia="ar-SA"/>
        </w:rPr>
        <w:t>robót</w:t>
      </w:r>
      <w:proofErr w:type="gramEnd"/>
      <w:r w:rsidRPr="00A241FE">
        <w:rPr>
          <w:rFonts w:ascii="Lato" w:hAnsi="Lato"/>
          <w:sz w:val="22"/>
          <w:szCs w:val="22"/>
          <w:lang w:eastAsia="ar-SA"/>
        </w:rPr>
        <w:t xml:space="preserve"> </w:t>
      </w:r>
      <w:r w:rsidR="008B4A38" w:rsidRPr="00A241FE">
        <w:rPr>
          <w:rFonts w:ascii="Lato" w:hAnsi="Lato"/>
          <w:sz w:val="22"/>
          <w:szCs w:val="22"/>
          <w:lang w:eastAsia="ar-SA"/>
        </w:rPr>
        <w:t xml:space="preserve">o którym mowa w ust. 1 określa </w:t>
      </w:r>
      <w:r w:rsidR="00654EC4" w:rsidRPr="00A241FE">
        <w:rPr>
          <w:rFonts w:ascii="Lato" w:hAnsi="Lato"/>
          <w:sz w:val="22"/>
          <w:szCs w:val="22"/>
          <w:lang w:eastAsia="ar-SA"/>
        </w:rPr>
        <w:t xml:space="preserve">Zapytanie ofertowe  </w:t>
      </w:r>
      <w:r w:rsidR="002E1A02" w:rsidRPr="00A241FE">
        <w:rPr>
          <w:rFonts w:ascii="Lato" w:hAnsi="Lato"/>
          <w:sz w:val="22"/>
          <w:szCs w:val="22"/>
          <w:lang w:eastAsia="ar-SA"/>
        </w:rPr>
        <w:br/>
      </w:r>
      <w:r w:rsidR="00654EC4" w:rsidRPr="00A241FE">
        <w:rPr>
          <w:rFonts w:ascii="Lato" w:hAnsi="Lato"/>
          <w:sz w:val="22"/>
          <w:szCs w:val="22"/>
          <w:lang w:eastAsia="ar-SA"/>
        </w:rPr>
        <w:t>z dn. 1</w:t>
      </w:r>
      <w:r w:rsidR="00A241FE" w:rsidRPr="00A241FE">
        <w:rPr>
          <w:rFonts w:ascii="Lato" w:hAnsi="Lato"/>
          <w:sz w:val="22"/>
          <w:szCs w:val="22"/>
          <w:lang w:eastAsia="ar-SA"/>
        </w:rPr>
        <w:t>7</w:t>
      </w:r>
      <w:r w:rsidRPr="00A241FE">
        <w:rPr>
          <w:rFonts w:ascii="Lato" w:hAnsi="Lato"/>
          <w:sz w:val="22"/>
          <w:szCs w:val="22"/>
          <w:lang w:eastAsia="ar-SA"/>
        </w:rPr>
        <w:t>.0</w:t>
      </w:r>
      <w:r w:rsidR="00A241FE" w:rsidRPr="00A241FE">
        <w:rPr>
          <w:rFonts w:ascii="Lato" w:hAnsi="Lato"/>
          <w:sz w:val="22"/>
          <w:szCs w:val="22"/>
          <w:lang w:eastAsia="ar-SA"/>
        </w:rPr>
        <w:t>4</w:t>
      </w:r>
      <w:r w:rsidRPr="00A241FE">
        <w:rPr>
          <w:rFonts w:ascii="Lato" w:hAnsi="Lato"/>
          <w:sz w:val="22"/>
          <w:szCs w:val="22"/>
          <w:lang w:eastAsia="ar-SA"/>
        </w:rPr>
        <w:t>.202</w:t>
      </w:r>
      <w:r w:rsidR="00A241FE" w:rsidRPr="00A241FE">
        <w:rPr>
          <w:rFonts w:ascii="Lato" w:hAnsi="Lato"/>
          <w:sz w:val="22"/>
          <w:szCs w:val="22"/>
          <w:lang w:eastAsia="ar-SA"/>
        </w:rPr>
        <w:t>6</w:t>
      </w:r>
      <w:r w:rsidRPr="00A241FE">
        <w:rPr>
          <w:rFonts w:ascii="Lato" w:hAnsi="Lato"/>
          <w:sz w:val="22"/>
          <w:szCs w:val="22"/>
          <w:lang w:eastAsia="ar-SA"/>
        </w:rPr>
        <w:t>.</w:t>
      </w:r>
    </w:p>
    <w:p w14:paraId="5C8B1AAF" w14:textId="77777777" w:rsidR="008B4A38" w:rsidRPr="00A241FE" w:rsidRDefault="008B4A38" w:rsidP="008B4A38">
      <w:pPr>
        <w:numPr>
          <w:ilvl w:val="0"/>
          <w:numId w:val="16"/>
        </w:numPr>
        <w:suppressAutoHyphens/>
        <w:spacing w:before="240" w:after="240"/>
        <w:ind w:left="66" w:hanging="284"/>
        <w:jc w:val="center"/>
        <w:rPr>
          <w:rFonts w:ascii="Lato" w:hAnsi="Lato"/>
          <w:b/>
          <w:bCs/>
          <w:color w:val="000000"/>
          <w:sz w:val="22"/>
          <w:szCs w:val="22"/>
          <w:lang w:eastAsia="ar-SA"/>
        </w:rPr>
      </w:pPr>
      <w:r w:rsidRPr="00A241FE">
        <w:rPr>
          <w:rFonts w:ascii="Lato" w:hAnsi="Lato"/>
          <w:b/>
          <w:bCs/>
          <w:color w:val="000000"/>
          <w:sz w:val="22"/>
          <w:szCs w:val="22"/>
          <w:lang w:eastAsia="ar-SA"/>
        </w:rPr>
        <w:t>§ 2</w:t>
      </w:r>
      <w:r w:rsidRPr="00A241FE">
        <w:rPr>
          <w:rFonts w:ascii="Lato" w:hAnsi="Lato"/>
          <w:b/>
          <w:bCs/>
          <w:color w:val="000000"/>
          <w:sz w:val="22"/>
          <w:szCs w:val="22"/>
          <w:lang w:eastAsia="ar-SA"/>
        </w:rPr>
        <w:br/>
        <w:t>TERMIN I WARUNKI REALIZACJI UMOWY</w:t>
      </w:r>
    </w:p>
    <w:p w14:paraId="5F8B93B9" w14:textId="576C3F96" w:rsidR="008B4A38" w:rsidRPr="00A241FE" w:rsidRDefault="008B4A38" w:rsidP="00DC4D1B">
      <w:pPr>
        <w:numPr>
          <w:ilvl w:val="0"/>
          <w:numId w:val="15"/>
        </w:numPr>
        <w:suppressAutoHyphens/>
        <w:jc w:val="both"/>
        <w:rPr>
          <w:rFonts w:ascii="Lato" w:hAnsi="Lato"/>
          <w:sz w:val="22"/>
          <w:szCs w:val="22"/>
          <w:lang w:eastAsia="ar-SA"/>
        </w:rPr>
      </w:pPr>
      <w:r w:rsidRPr="00A241FE">
        <w:rPr>
          <w:rFonts w:ascii="Lato" w:hAnsi="Lato"/>
          <w:sz w:val="22"/>
          <w:szCs w:val="22"/>
          <w:lang w:eastAsia="ar-SA"/>
        </w:rPr>
        <w:t xml:space="preserve">Termin wykonania kompletnego przedmiotu umowy ustala się </w:t>
      </w:r>
      <w:r w:rsidRPr="00A241FE">
        <w:rPr>
          <w:rFonts w:ascii="Lato" w:hAnsi="Lato"/>
          <w:b/>
          <w:sz w:val="22"/>
          <w:szCs w:val="22"/>
          <w:lang w:eastAsia="ar-SA"/>
        </w:rPr>
        <w:t xml:space="preserve">do dnia </w:t>
      </w:r>
      <w:r w:rsidR="00DC4D1B" w:rsidRPr="00A241FE">
        <w:rPr>
          <w:rFonts w:ascii="Lato" w:hAnsi="Lato"/>
          <w:b/>
          <w:sz w:val="22"/>
          <w:szCs w:val="22"/>
          <w:lang w:eastAsia="ar-SA"/>
        </w:rPr>
        <w:t>…</w:t>
      </w:r>
      <w:r w:rsidR="00E0306D" w:rsidRPr="00A241FE">
        <w:rPr>
          <w:rFonts w:ascii="Lato" w:hAnsi="Lato"/>
          <w:b/>
          <w:sz w:val="22"/>
          <w:szCs w:val="22"/>
          <w:lang w:eastAsia="ar-SA"/>
        </w:rPr>
        <w:t>. 202</w:t>
      </w:r>
      <w:r w:rsidR="00A241FE" w:rsidRPr="00A241FE">
        <w:rPr>
          <w:rFonts w:ascii="Lato" w:hAnsi="Lato"/>
          <w:b/>
          <w:sz w:val="22"/>
          <w:szCs w:val="22"/>
          <w:lang w:eastAsia="ar-SA"/>
        </w:rPr>
        <w:t>6</w:t>
      </w:r>
      <w:r w:rsidR="00B650F2" w:rsidRPr="00A241FE">
        <w:rPr>
          <w:rFonts w:ascii="Lato" w:hAnsi="Lato"/>
          <w:b/>
          <w:sz w:val="22"/>
          <w:szCs w:val="22"/>
          <w:lang w:eastAsia="ar-SA"/>
        </w:rPr>
        <w:t>r</w:t>
      </w:r>
      <w:r w:rsidR="00A241FE">
        <w:rPr>
          <w:rFonts w:ascii="Lato" w:hAnsi="Lato"/>
          <w:b/>
          <w:sz w:val="22"/>
          <w:szCs w:val="22"/>
          <w:lang w:eastAsia="ar-SA"/>
        </w:rPr>
        <w:t>.</w:t>
      </w:r>
    </w:p>
    <w:p w14:paraId="08AF0C7B" w14:textId="77777777" w:rsidR="008B4A38" w:rsidRPr="00A241FE" w:rsidRDefault="008B4A38" w:rsidP="00DC4D1B">
      <w:pPr>
        <w:numPr>
          <w:ilvl w:val="0"/>
          <w:numId w:val="15"/>
        </w:numPr>
        <w:suppressAutoHyphens/>
        <w:jc w:val="both"/>
        <w:rPr>
          <w:rFonts w:ascii="Lato" w:hAnsi="Lato"/>
          <w:sz w:val="22"/>
          <w:szCs w:val="22"/>
          <w:lang w:eastAsia="ar-SA"/>
        </w:rPr>
      </w:pPr>
      <w:r w:rsidRPr="00A241FE">
        <w:rPr>
          <w:rFonts w:ascii="Lato" w:hAnsi="Lato"/>
          <w:sz w:val="22"/>
          <w:szCs w:val="22"/>
          <w:lang w:eastAsia="ar-SA"/>
        </w:rPr>
        <w:t>Za termin wykonania kompletnego przedmiotu Umowy strony uznają dzień, w</w:t>
      </w:r>
      <w:r w:rsidR="00F62B58" w:rsidRPr="00A241FE">
        <w:rPr>
          <w:rFonts w:ascii="Lato" w:hAnsi="Lato"/>
          <w:sz w:val="22"/>
          <w:szCs w:val="22"/>
          <w:lang w:eastAsia="ar-SA"/>
        </w:rPr>
        <w:t> </w:t>
      </w:r>
      <w:r w:rsidRPr="00A241FE">
        <w:rPr>
          <w:rFonts w:ascii="Lato" w:hAnsi="Lato"/>
          <w:sz w:val="22"/>
          <w:szCs w:val="22"/>
          <w:lang w:eastAsia="ar-SA"/>
        </w:rPr>
        <w:t>którym Wykonawca zakończy całość robót objętych przedmiotem Umowy i</w:t>
      </w:r>
      <w:r w:rsidR="00F62B58" w:rsidRPr="00A241FE">
        <w:rPr>
          <w:rFonts w:ascii="Lato" w:hAnsi="Lato"/>
          <w:sz w:val="22"/>
          <w:szCs w:val="22"/>
          <w:lang w:eastAsia="ar-SA"/>
        </w:rPr>
        <w:t> </w:t>
      </w:r>
      <w:r w:rsidRPr="00A241FE">
        <w:rPr>
          <w:rFonts w:ascii="Lato" w:hAnsi="Lato"/>
          <w:sz w:val="22"/>
          <w:szCs w:val="22"/>
          <w:lang w:eastAsia="ar-SA"/>
        </w:rPr>
        <w:t>zgłosi je (na piśmie) do odbioru końcowego, a ich prawidłowe wykonanie zostanie potwierdzone końcowym protokołem odbioru bez zastrzeżeń.</w:t>
      </w:r>
    </w:p>
    <w:p w14:paraId="3E7E9038"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sz w:val="22"/>
          <w:szCs w:val="22"/>
          <w:lang w:eastAsia="ar-SA"/>
        </w:rPr>
        <w:t>§ 3</w:t>
      </w:r>
      <w:r w:rsidRPr="00A241FE">
        <w:rPr>
          <w:rFonts w:ascii="Lato" w:hAnsi="Lato"/>
          <w:b/>
          <w:bCs/>
          <w:sz w:val="22"/>
          <w:szCs w:val="22"/>
          <w:lang w:eastAsia="ar-SA"/>
        </w:rPr>
        <w:br/>
      </w:r>
      <w:r w:rsidRPr="00A241FE">
        <w:rPr>
          <w:rFonts w:ascii="Lato" w:hAnsi="Lato"/>
          <w:b/>
          <w:bCs/>
          <w:color w:val="000000"/>
          <w:sz w:val="22"/>
          <w:szCs w:val="22"/>
          <w:lang w:eastAsia="ar-SA"/>
        </w:rPr>
        <w:t>ZOBOWIĄZANIA ZAMAWIAJĄCEGO</w:t>
      </w:r>
    </w:p>
    <w:p w14:paraId="186F7D67" w14:textId="77777777" w:rsidR="008B4A38" w:rsidRPr="00A241FE" w:rsidRDefault="008B4A38" w:rsidP="008B4A38">
      <w:pPr>
        <w:numPr>
          <w:ilvl w:val="0"/>
          <w:numId w:val="3"/>
        </w:numPr>
        <w:tabs>
          <w:tab w:val="left" w:pos="340"/>
        </w:tabs>
        <w:suppressAutoHyphens/>
        <w:ind w:left="284" w:hanging="284"/>
        <w:jc w:val="both"/>
        <w:rPr>
          <w:rFonts w:ascii="Lato" w:hAnsi="Lato"/>
          <w:sz w:val="22"/>
          <w:szCs w:val="22"/>
          <w:lang w:eastAsia="ar-SA"/>
        </w:rPr>
      </w:pPr>
      <w:r w:rsidRPr="00A241FE">
        <w:rPr>
          <w:rFonts w:ascii="Lato" w:hAnsi="Lato"/>
          <w:sz w:val="22"/>
          <w:szCs w:val="22"/>
          <w:lang w:eastAsia="ar-SA"/>
        </w:rPr>
        <w:t>Do obowiązków Zamawiającego należy:</w:t>
      </w:r>
    </w:p>
    <w:p w14:paraId="082A8FB8" w14:textId="77777777" w:rsidR="008B4A38" w:rsidRPr="00A241FE" w:rsidRDefault="008B4A38" w:rsidP="008B4A38">
      <w:pPr>
        <w:numPr>
          <w:ilvl w:val="0"/>
          <w:numId w:val="5"/>
        </w:numPr>
        <w:suppressAutoHyphens/>
        <w:ind w:left="567" w:hanging="284"/>
        <w:jc w:val="both"/>
        <w:rPr>
          <w:rFonts w:ascii="Lato" w:hAnsi="Lato"/>
          <w:sz w:val="22"/>
          <w:szCs w:val="22"/>
          <w:lang w:eastAsia="ar-SA"/>
        </w:rPr>
      </w:pPr>
      <w:r w:rsidRPr="00A241FE">
        <w:rPr>
          <w:rFonts w:ascii="Lato" w:hAnsi="Lato"/>
          <w:sz w:val="22"/>
          <w:szCs w:val="22"/>
          <w:lang w:eastAsia="ar-SA"/>
        </w:rPr>
        <w:t>udostępnienie Wykonawcy terenu robót w ustalonym terminie,</w:t>
      </w:r>
    </w:p>
    <w:p w14:paraId="7441DDD4" w14:textId="77777777" w:rsidR="00A241FE" w:rsidRPr="00A241FE" w:rsidRDefault="00A241FE" w:rsidP="00A241FE">
      <w:pPr>
        <w:numPr>
          <w:ilvl w:val="0"/>
          <w:numId w:val="5"/>
        </w:numPr>
        <w:suppressAutoHyphens/>
        <w:ind w:left="567" w:hanging="284"/>
        <w:jc w:val="both"/>
        <w:rPr>
          <w:rFonts w:ascii="Lato" w:hAnsi="Lato"/>
          <w:sz w:val="22"/>
          <w:szCs w:val="22"/>
          <w:lang w:eastAsia="ar-SA"/>
        </w:rPr>
      </w:pPr>
      <w:r w:rsidRPr="00A241FE">
        <w:rPr>
          <w:rFonts w:ascii="Lato" w:hAnsi="Lato"/>
          <w:sz w:val="22"/>
          <w:szCs w:val="22"/>
          <w:lang w:eastAsia="ar-SA"/>
        </w:rPr>
        <w:t xml:space="preserve">zapewnienie warunków organizacyjnych – dostępność i zabezpieczenie miejsca wykonywania robót. </w:t>
      </w:r>
    </w:p>
    <w:p w14:paraId="0A4A1185" w14:textId="77777777" w:rsidR="00DC4D1B" w:rsidRPr="00A241FE" w:rsidRDefault="00DC4D1B">
      <w:pPr>
        <w:spacing w:after="160" w:line="259" w:lineRule="auto"/>
        <w:rPr>
          <w:rFonts w:ascii="Lato" w:hAnsi="Lato"/>
          <w:b/>
          <w:bCs/>
          <w:color w:val="000000"/>
          <w:sz w:val="22"/>
          <w:szCs w:val="22"/>
          <w:lang w:eastAsia="ar-SA"/>
        </w:rPr>
      </w:pPr>
      <w:r w:rsidRPr="00A241FE">
        <w:rPr>
          <w:rFonts w:ascii="Lato" w:hAnsi="Lato"/>
          <w:b/>
          <w:bCs/>
          <w:color w:val="000000"/>
          <w:sz w:val="22"/>
          <w:szCs w:val="22"/>
          <w:lang w:eastAsia="ar-SA"/>
        </w:rPr>
        <w:br w:type="page"/>
      </w:r>
    </w:p>
    <w:p w14:paraId="79668D18" w14:textId="0427EA09"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lastRenderedPageBreak/>
        <w:t>§ 4</w:t>
      </w:r>
      <w:r w:rsidRPr="00A241FE">
        <w:rPr>
          <w:rFonts w:ascii="Lato" w:hAnsi="Lato"/>
          <w:b/>
          <w:bCs/>
          <w:color w:val="000000"/>
          <w:sz w:val="22"/>
          <w:szCs w:val="22"/>
          <w:lang w:eastAsia="ar-SA"/>
        </w:rPr>
        <w:br/>
        <w:t>ZOBOWIĄZANIA WYKONAWCY</w:t>
      </w:r>
    </w:p>
    <w:p w14:paraId="6E3FD969" w14:textId="1FDD3430" w:rsidR="008B4A38" w:rsidRPr="00A241FE" w:rsidRDefault="008B4A38" w:rsidP="008B4A38">
      <w:pPr>
        <w:numPr>
          <w:ilvl w:val="0"/>
          <w:numId w:val="13"/>
        </w:numPr>
        <w:suppressAutoHyphens/>
        <w:jc w:val="both"/>
        <w:rPr>
          <w:rFonts w:ascii="Lato" w:hAnsi="Lato"/>
          <w:sz w:val="22"/>
          <w:szCs w:val="22"/>
          <w:lang w:eastAsia="ar-SA"/>
        </w:rPr>
      </w:pPr>
      <w:r w:rsidRPr="00A241FE">
        <w:rPr>
          <w:rFonts w:ascii="Lato" w:hAnsi="Lato"/>
          <w:sz w:val="22"/>
          <w:szCs w:val="22"/>
          <w:lang w:eastAsia="ar-SA"/>
        </w:rPr>
        <w:t>Wykonawca ponosi pełną odpowiedzialność za wykonanie całości przedmiotu Umowy, w tym za wbudowane materiały</w:t>
      </w:r>
      <w:r w:rsidR="00DC4D1B" w:rsidRPr="00A241FE">
        <w:rPr>
          <w:rFonts w:ascii="Lato" w:hAnsi="Lato"/>
          <w:sz w:val="22"/>
          <w:szCs w:val="22"/>
          <w:lang w:eastAsia="ar-SA"/>
        </w:rPr>
        <w:t xml:space="preserve"> – za wyjątkiem materiałów powierzonych przez Zamawiającego. </w:t>
      </w:r>
    </w:p>
    <w:p w14:paraId="22848F8D" w14:textId="77777777" w:rsidR="008B4A38" w:rsidRPr="00A241FE" w:rsidRDefault="008B4A38" w:rsidP="008B4A38">
      <w:pPr>
        <w:numPr>
          <w:ilvl w:val="0"/>
          <w:numId w:val="13"/>
        </w:numPr>
        <w:suppressAutoHyphens/>
        <w:jc w:val="both"/>
        <w:rPr>
          <w:rFonts w:ascii="Lato" w:hAnsi="Lato"/>
          <w:sz w:val="22"/>
          <w:szCs w:val="22"/>
          <w:lang w:eastAsia="ar-SA"/>
        </w:rPr>
      </w:pPr>
      <w:r w:rsidRPr="00A241FE">
        <w:rPr>
          <w:rFonts w:ascii="Lato" w:hAnsi="Lato"/>
          <w:sz w:val="22"/>
          <w:szCs w:val="22"/>
          <w:lang w:eastAsia="ar-SA"/>
        </w:rPr>
        <w:t>Wykonawca oświadcza, że całość robót wykona samodzielnie bez udziału podwykonawców.</w:t>
      </w:r>
    </w:p>
    <w:p w14:paraId="5283D82F" w14:textId="77777777" w:rsidR="008B4A38" w:rsidRPr="00A241FE" w:rsidRDefault="008B4A38" w:rsidP="008B4A38">
      <w:pPr>
        <w:numPr>
          <w:ilvl w:val="0"/>
          <w:numId w:val="13"/>
        </w:numPr>
        <w:suppressAutoHyphens/>
        <w:jc w:val="both"/>
        <w:rPr>
          <w:rFonts w:ascii="Lato" w:hAnsi="Lato"/>
          <w:sz w:val="22"/>
          <w:szCs w:val="22"/>
          <w:lang w:eastAsia="ar-SA"/>
        </w:rPr>
      </w:pPr>
      <w:r w:rsidRPr="00A241FE">
        <w:rPr>
          <w:rFonts w:ascii="Lato" w:hAnsi="Lato"/>
          <w:sz w:val="22"/>
          <w:szCs w:val="22"/>
          <w:lang w:eastAsia="ar-SA"/>
        </w:rPr>
        <w:t>Do obowiązków Wykonawcy należy:</w:t>
      </w:r>
    </w:p>
    <w:p w14:paraId="27095340" w14:textId="77777777" w:rsidR="008B4A38" w:rsidRPr="00A241FE" w:rsidRDefault="008B4A38" w:rsidP="008B4A38">
      <w:pPr>
        <w:numPr>
          <w:ilvl w:val="0"/>
          <w:numId w:val="14"/>
        </w:numPr>
        <w:tabs>
          <w:tab w:val="left" w:pos="340"/>
        </w:tabs>
        <w:suppressAutoHyphens/>
        <w:jc w:val="both"/>
        <w:rPr>
          <w:rFonts w:ascii="Lato" w:hAnsi="Lato"/>
          <w:sz w:val="22"/>
          <w:szCs w:val="22"/>
          <w:lang w:eastAsia="ar-SA"/>
        </w:rPr>
      </w:pPr>
      <w:r w:rsidRPr="00A241FE">
        <w:rPr>
          <w:rFonts w:ascii="Lato" w:hAnsi="Lato"/>
          <w:sz w:val="22"/>
          <w:szCs w:val="22"/>
          <w:lang w:eastAsia="ar-SA"/>
        </w:rPr>
        <w:t>wykonanie przedmiotu Umowy zgodnie ze sporządzonym opisem technicznym i zasadami sztuki budowlanej oraz wskazaniami Zamawiającego,</w:t>
      </w:r>
    </w:p>
    <w:p w14:paraId="2BCB7F5D" w14:textId="77777777" w:rsidR="008B4A38" w:rsidRPr="00A241FE" w:rsidRDefault="008B4A38" w:rsidP="008B4A38">
      <w:pPr>
        <w:numPr>
          <w:ilvl w:val="0"/>
          <w:numId w:val="14"/>
        </w:numPr>
        <w:tabs>
          <w:tab w:val="left" w:pos="340"/>
        </w:tabs>
        <w:suppressAutoHyphens/>
        <w:jc w:val="both"/>
        <w:rPr>
          <w:rFonts w:ascii="Lato" w:hAnsi="Lato"/>
          <w:sz w:val="22"/>
          <w:szCs w:val="22"/>
          <w:lang w:eastAsia="ar-SA"/>
        </w:rPr>
      </w:pPr>
      <w:r w:rsidRPr="00A241FE">
        <w:rPr>
          <w:rFonts w:ascii="Lato" w:hAnsi="Lato"/>
          <w:sz w:val="22"/>
          <w:szCs w:val="22"/>
          <w:lang w:eastAsia="ar-SA"/>
        </w:rPr>
        <w:t>zastosowanie do wykonania robót wyłącznie materiałów wskazanych w</w:t>
      </w:r>
      <w:r w:rsidR="00F62B58" w:rsidRPr="00A241FE">
        <w:rPr>
          <w:rFonts w:ascii="Lato" w:hAnsi="Lato"/>
          <w:sz w:val="22"/>
          <w:szCs w:val="22"/>
          <w:lang w:eastAsia="ar-SA"/>
        </w:rPr>
        <w:t> </w:t>
      </w:r>
      <w:r w:rsidRPr="00A241FE">
        <w:rPr>
          <w:rFonts w:ascii="Lato" w:hAnsi="Lato"/>
          <w:sz w:val="22"/>
          <w:szCs w:val="22"/>
          <w:lang w:eastAsia="ar-SA"/>
        </w:rPr>
        <w:t>opisie technicznym o odpowiedniej jakości, fabrycznie nowych, posiadających wymagane przepisami prawa – w tym w szczególności ustawy z dnia 16.04.2004 r. o wyrobach budowlanych (</w:t>
      </w:r>
      <w:proofErr w:type="spellStart"/>
      <w:r w:rsidRPr="00A241FE">
        <w:rPr>
          <w:rFonts w:ascii="Lato" w:hAnsi="Lato"/>
          <w:sz w:val="22"/>
          <w:szCs w:val="22"/>
          <w:lang w:eastAsia="ar-SA"/>
        </w:rPr>
        <w:t>t.j</w:t>
      </w:r>
      <w:proofErr w:type="spellEnd"/>
      <w:r w:rsidRPr="00A241FE">
        <w:rPr>
          <w:rFonts w:ascii="Lato" w:hAnsi="Lato"/>
          <w:sz w:val="22"/>
          <w:szCs w:val="22"/>
          <w:lang w:eastAsia="ar-SA"/>
        </w:rPr>
        <w:t>. Dz. U. z 2021r. poz. 1213) oraz rozporządzeń wykonawczych do tej ustawy, atesty, deklaracje zgodności i aprobaty techniczne,</w:t>
      </w:r>
    </w:p>
    <w:p w14:paraId="38E1E6B5" w14:textId="77777777" w:rsidR="008B4A38" w:rsidRPr="00A241FE" w:rsidRDefault="008B4A38" w:rsidP="008B4A38">
      <w:pPr>
        <w:numPr>
          <w:ilvl w:val="0"/>
          <w:numId w:val="14"/>
        </w:numPr>
        <w:tabs>
          <w:tab w:val="left" w:pos="340"/>
        </w:tabs>
        <w:suppressAutoHyphens/>
        <w:jc w:val="both"/>
        <w:rPr>
          <w:rFonts w:ascii="Lato" w:hAnsi="Lato"/>
          <w:sz w:val="22"/>
          <w:szCs w:val="22"/>
          <w:lang w:eastAsia="ar-SA"/>
        </w:rPr>
      </w:pPr>
      <w:r w:rsidRPr="00A241FE">
        <w:rPr>
          <w:rFonts w:ascii="Lato" w:hAnsi="Lato"/>
          <w:sz w:val="22"/>
          <w:szCs w:val="22"/>
          <w:lang w:eastAsia="ar-SA"/>
        </w:rPr>
        <w:t>zapewnienie ciągłego nadzoru technicznego prowadzonych robót przez osoby posiadające wymagane kwalifikacje,</w:t>
      </w:r>
    </w:p>
    <w:p w14:paraId="4D5C7203" w14:textId="77777777" w:rsidR="008B4A38" w:rsidRPr="00A241FE" w:rsidRDefault="008B4A38" w:rsidP="008B4A38">
      <w:pPr>
        <w:numPr>
          <w:ilvl w:val="0"/>
          <w:numId w:val="14"/>
        </w:numPr>
        <w:tabs>
          <w:tab w:val="left" w:pos="340"/>
        </w:tabs>
        <w:suppressAutoHyphens/>
        <w:jc w:val="both"/>
        <w:rPr>
          <w:rFonts w:ascii="Lato" w:hAnsi="Lato"/>
          <w:sz w:val="22"/>
          <w:szCs w:val="22"/>
          <w:lang w:eastAsia="ar-SA"/>
        </w:rPr>
      </w:pPr>
      <w:r w:rsidRPr="00A241FE">
        <w:rPr>
          <w:rFonts w:ascii="Lato" w:hAnsi="Lato"/>
          <w:sz w:val="22"/>
          <w:szCs w:val="22"/>
          <w:lang w:eastAsia="ar-SA"/>
        </w:rPr>
        <w:t>uporządkowanie terenu robót i naprawa ewentualnych uszkodzeń powstałych w infrastrukturze Zamawiającego na własny koszt,</w:t>
      </w:r>
    </w:p>
    <w:p w14:paraId="6E8EC922" w14:textId="77777777" w:rsidR="008B4A38" w:rsidRPr="00A241FE" w:rsidRDefault="008B4A38" w:rsidP="008B4A38">
      <w:pPr>
        <w:numPr>
          <w:ilvl w:val="0"/>
          <w:numId w:val="14"/>
        </w:numPr>
        <w:tabs>
          <w:tab w:val="left" w:pos="340"/>
        </w:tabs>
        <w:suppressAutoHyphens/>
        <w:jc w:val="both"/>
        <w:rPr>
          <w:rFonts w:ascii="Lato" w:hAnsi="Lato"/>
          <w:sz w:val="22"/>
          <w:szCs w:val="22"/>
          <w:lang w:eastAsia="ar-SA"/>
        </w:rPr>
      </w:pPr>
      <w:r w:rsidRPr="00A241FE">
        <w:rPr>
          <w:rFonts w:ascii="Lato" w:hAnsi="Lato"/>
          <w:sz w:val="22"/>
          <w:szCs w:val="22"/>
          <w:lang w:eastAsia="ar-SA"/>
        </w:rPr>
        <w:t>przekazanie Zamawiającemu do daty odbioru końcowego atestów, aprobat technicznych, świadectw jakości na wbudowane materiały,</w:t>
      </w:r>
    </w:p>
    <w:p w14:paraId="76C71AB4" w14:textId="77777777" w:rsidR="008B4A38" w:rsidRPr="00A241FE" w:rsidRDefault="008B4A38" w:rsidP="008B4A38">
      <w:pPr>
        <w:numPr>
          <w:ilvl w:val="0"/>
          <w:numId w:val="14"/>
        </w:numPr>
        <w:tabs>
          <w:tab w:val="left" w:pos="340"/>
        </w:tabs>
        <w:suppressAutoHyphens/>
        <w:jc w:val="both"/>
        <w:rPr>
          <w:rFonts w:ascii="Lato" w:hAnsi="Lato"/>
          <w:sz w:val="22"/>
          <w:szCs w:val="22"/>
          <w:lang w:eastAsia="ar-SA"/>
        </w:rPr>
      </w:pPr>
      <w:r w:rsidRPr="00A241FE">
        <w:rPr>
          <w:rFonts w:ascii="Lato" w:hAnsi="Lato"/>
          <w:sz w:val="22"/>
          <w:szCs w:val="22"/>
          <w:lang w:eastAsia="ar-SA"/>
        </w:rPr>
        <w:t>niezwłocznego informowania Zamawiającego o wszelkich zdarzeniach, które mogą mieć wpływ na zmianę przedmiotu, terminów i innych postanowień niniejszej Umowy.</w:t>
      </w:r>
    </w:p>
    <w:p w14:paraId="4F58673F"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 5</w:t>
      </w:r>
      <w:r w:rsidRPr="00A241FE">
        <w:rPr>
          <w:rFonts w:ascii="Lato" w:hAnsi="Lato"/>
          <w:b/>
          <w:bCs/>
          <w:color w:val="000000"/>
          <w:sz w:val="22"/>
          <w:szCs w:val="22"/>
          <w:lang w:eastAsia="ar-SA"/>
        </w:rPr>
        <w:br/>
        <w:t>NADZÓR</w:t>
      </w:r>
    </w:p>
    <w:p w14:paraId="0D7DBF78" w14:textId="77777777" w:rsidR="008B4A38" w:rsidRPr="00A241FE" w:rsidRDefault="008B4A38" w:rsidP="008B4A38">
      <w:pPr>
        <w:numPr>
          <w:ilvl w:val="0"/>
          <w:numId w:val="1"/>
        </w:numPr>
        <w:tabs>
          <w:tab w:val="left" w:pos="340"/>
        </w:tabs>
        <w:suppressAutoHyphens/>
        <w:ind w:left="426" w:hanging="426"/>
        <w:jc w:val="both"/>
        <w:rPr>
          <w:rFonts w:ascii="Lato" w:hAnsi="Lato"/>
          <w:sz w:val="22"/>
          <w:szCs w:val="22"/>
          <w:lang w:eastAsia="ar-SA"/>
        </w:rPr>
      </w:pPr>
      <w:r w:rsidRPr="00A241FE">
        <w:rPr>
          <w:rFonts w:ascii="Lato" w:hAnsi="Lato"/>
          <w:sz w:val="22"/>
          <w:szCs w:val="22"/>
          <w:lang w:eastAsia="ar-SA"/>
        </w:rPr>
        <w:t xml:space="preserve">Nadzór nad wykonywaniem robót budowlanych w imieniu Zamawiającego będzie sprawować </w:t>
      </w:r>
      <w:r w:rsidR="00C366F4" w:rsidRPr="00A241FE">
        <w:rPr>
          <w:rFonts w:ascii="Lato" w:hAnsi="Lato"/>
          <w:i/>
          <w:sz w:val="22"/>
          <w:szCs w:val="22"/>
          <w:lang w:eastAsia="ar-SA"/>
        </w:rPr>
        <w:t>Marek Ziętara, 512-165-389</w:t>
      </w:r>
      <w:r w:rsidR="00854243" w:rsidRPr="00A241FE">
        <w:rPr>
          <w:rFonts w:ascii="Lato" w:hAnsi="Lato"/>
          <w:sz w:val="22"/>
          <w:szCs w:val="22"/>
          <w:lang w:eastAsia="ar-SA"/>
        </w:rPr>
        <w:t>.</w:t>
      </w:r>
    </w:p>
    <w:p w14:paraId="2C27216E" w14:textId="77777777" w:rsidR="008B4A38" w:rsidRPr="00A241FE" w:rsidRDefault="008B4A38" w:rsidP="008B4A38">
      <w:pPr>
        <w:numPr>
          <w:ilvl w:val="0"/>
          <w:numId w:val="1"/>
        </w:numPr>
        <w:tabs>
          <w:tab w:val="left" w:pos="340"/>
        </w:tabs>
        <w:suppressAutoHyphens/>
        <w:ind w:left="426" w:hanging="426"/>
        <w:jc w:val="both"/>
        <w:rPr>
          <w:rFonts w:ascii="Lato" w:hAnsi="Lato"/>
          <w:sz w:val="22"/>
          <w:szCs w:val="22"/>
          <w:lang w:eastAsia="ar-SA"/>
        </w:rPr>
      </w:pPr>
      <w:r w:rsidRPr="00A241FE">
        <w:rPr>
          <w:rFonts w:ascii="Lato" w:hAnsi="Lato"/>
          <w:sz w:val="22"/>
          <w:szCs w:val="22"/>
          <w:lang w:eastAsia="ar-SA"/>
        </w:rPr>
        <w:t xml:space="preserve">Ze strony Wykonawcy osobą odpowiedzialną za realizację przedmiotem Umowy będzie </w:t>
      </w:r>
      <w:r w:rsidR="00546413" w:rsidRPr="00A241FE">
        <w:rPr>
          <w:rFonts w:ascii="Lato" w:hAnsi="Lato"/>
          <w:i/>
          <w:sz w:val="22"/>
          <w:szCs w:val="22"/>
          <w:lang w:eastAsia="ar-SA"/>
        </w:rPr>
        <w:t>……………</w:t>
      </w:r>
      <w:proofErr w:type="gramStart"/>
      <w:r w:rsidR="00546413" w:rsidRPr="00A241FE">
        <w:rPr>
          <w:rFonts w:ascii="Lato" w:hAnsi="Lato"/>
          <w:i/>
          <w:sz w:val="22"/>
          <w:szCs w:val="22"/>
          <w:lang w:eastAsia="ar-SA"/>
        </w:rPr>
        <w:t>…….</w:t>
      </w:r>
      <w:proofErr w:type="gramEnd"/>
      <w:r w:rsidR="00A62F82" w:rsidRPr="00A241FE">
        <w:rPr>
          <w:rFonts w:ascii="Lato" w:hAnsi="Lato"/>
          <w:i/>
          <w:sz w:val="22"/>
          <w:szCs w:val="22"/>
          <w:lang w:eastAsia="ar-SA"/>
        </w:rPr>
        <w:t xml:space="preserve">. Tel. </w:t>
      </w:r>
      <w:r w:rsidR="00546413" w:rsidRPr="00A241FE">
        <w:rPr>
          <w:rFonts w:ascii="Lato" w:hAnsi="Lato"/>
          <w:i/>
          <w:sz w:val="22"/>
          <w:szCs w:val="22"/>
          <w:lang w:eastAsia="ar-SA"/>
        </w:rPr>
        <w:t>…………………………</w:t>
      </w:r>
    </w:p>
    <w:p w14:paraId="743A53B2"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 6</w:t>
      </w:r>
      <w:r w:rsidRPr="00A241FE">
        <w:rPr>
          <w:rFonts w:ascii="Lato" w:hAnsi="Lato"/>
          <w:b/>
          <w:bCs/>
          <w:color w:val="000000"/>
          <w:sz w:val="22"/>
          <w:szCs w:val="22"/>
          <w:lang w:eastAsia="ar-SA"/>
        </w:rPr>
        <w:br/>
        <w:t>ODBIÓR PRZEDMIOTU UMOWY</w:t>
      </w:r>
    </w:p>
    <w:p w14:paraId="7CA9D297" w14:textId="694B4098" w:rsidR="008B4A38" w:rsidRPr="00A241FE" w:rsidRDefault="00D756B3" w:rsidP="008B4A38">
      <w:pPr>
        <w:numPr>
          <w:ilvl w:val="0"/>
          <w:numId w:val="4"/>
        </w:numPr>
        <w:tabs>
          <w:tab w:val="left" w:pos="340"/>
        </w:tabs>
        <w:suppressAutoHyphens/>
        <w:ind w:left="426" w:hanging="426"/>
        <w:jc w:val="both"/>
        <w:rPr>
          <w:rFonts w:ascii="Lato" w:hAnsi="Lato"/>
          <w:sz w:val="22"/>
          <w:szCs w:val="22"/>
          <w:lang w:eastAsia="ar-SA"/>
        </w:rPr>
      </w:pPr>
      <w:r w:rsidRPr="00A241FE">
        <w:rPr>
          <w:rFonts w:ascii="Lato" w:hAnsi="Lato"/>
          <w:sz w:val="22"/>
          <w:szCs w:val="22"/>
          <w:lang w:eastAsia="ar-SA"/>
        </w:rPr>
        <w:t>Kompletny odbiór końcowy</w:t>
      </w:r>
      <w:r w:rsidR="008B4A38" w:rsidRPr="00A241FE">
        <w:rPr>
          <w:rFonts w:ascii="Lato" w:hAnsi="Lato"/>
          <w:sz w:val="22"/>
          <w:szCs w:val="22"/>
          <w:lang w:eastAsia="ar-SA"/>
        </w:rPr>
        <w:t xml:space="preserve"> przedmiotu Umowy nastąpi</w:t>
      </w:r>
      <w:r w:rsidR="00A62F82" w:rsidRPr="00A241FE">
        <w:rPr>
          <w:rFonts w:ascii="Lato" w:hAnsi="Lato"/>
          <w:sz w:val="22"/>
          <w:szCs w:val="22"/>
          <w:lang w:eastAsia="ar-SA"/>
        </w:rPr>
        <w:t xml:space="preserve"> na podstawie protokołu potwierdzającego</w:t>
      </w:r>
      <w:r w:rsidR="000D4A8E" w:rsidRPr="00A241FE">
        <w:rPr>
          <w:rFonts w:ascii="Lato" w:hAnsi="Lato"/>
          <w:sz w:val="22"/>
          <w:szCs w:val="22"/>
          <w:lang w:eastAsia="ar-SA"/>
        </w:rPr>
        <w:t xml:space="preserve"> należyte</w:t>
      </w:r>
      <w:r w:rsidR="00E0306D" w:rsidRPr="00A241FE">
        <w:rPr>
          <w:rFonts w:ascii="Lato" w:hAnsi="Lato"/>
          <w:sz w:val="22"/>
          <w:szCs w:val="22"/>
          <w:lang w:eastAsia="ar-SA"/>
        </w:rPr>
        <w:t xml:space="preserve"> wykonanie </w:t>
      </w:r>
      <w:r w:rsidRPr="00A241FE">
        <w:rPr>
          <w:rFonts w:ascii="Lato" w:hAnsi="Lato"/>
          <w:sz w:val="22"/>
          <w:szCs w:val="22"/>
          <w:lang w:eastAsia="ar-SA"/>
        </w:rPr>
        <w:t>100</w:t>
      </w:r>
      <w:r w:rsidR="00A62F82" w:rsidRPr="00A241FE">
        <w:rPr>
          <w:rFonts w:ascii="Lato" w:hAnsi="Lato"/>
          <w:sz w:val="22"/>
          <w:szCs w:val="22"/>
          <w:lang w:eastAsia="ar-SA"/>
        </w:rPr>
        <w:t>% przedmiotu zamówienia</w:t>
      </w:r>
      <w:r w:rsidRPr="00A241FE">
        <w:rPr>
          <w:rFonts w:ascii="Lato" w:hAnsi="Lato"/>
          <w:sz w:val="22"/>
          <w:szCs w:val="22"/>
          <w:lang w:eastAsia="ar-SA"/>
        </w:rPr>
        <w:t xml:space="preserve"> do dn. </w:t>
      </w:r>
      <w:r w:rsidR="00DC4D1B" w:rsidRPr="00A241FE">
        <w:rPr>
          <w:rFonts w:ascii="Lato" w:hAnsi="Lato"/>
          <w:sz w:val="22"/>
          <w:szCs w:val="22"/>
          <w:lang w:eastAsia="ar-SA"/>
        </w:rPr>
        <w:t>…………</w:t>
      </w:r>
      <w:r w:rsidR="00A62F82" w:rsidRPr="00A241FE">
        <w:rPr>
          <w:rFonts w:ascii="Lato" w:hAnsi="Lato"/>
          <w:sz w:val="22"/>
          <w:szCs w:val="22"/>
          <w:lang w:eastAsia="ar-SA"/>
        </w:rPr>
        <w:t xml:space="preserve"> </w:t>
      </w:r>
    </w:p>
    <w:p w14:paraId="1A00DFAC" w14:textId="77777777" w:rsidR="008B4A38" w:rsidRPr="00A241FE" w:rsidRDefault="008B4A38" w:rsidP="008B4A38">
      <w:pPr>
        <w:numPr>
          <w:ilvl w:val="0"/>
          <w:numId w:val="4"/>
        </w:numPr>
        <w:tabs>
          <w:tab w:val="left" w:pos="340"/>
        </w:tabs>
        <w:suppressAutoHyphens/>
        <w:ind w:left="426" w:hanging="426"/>
        <w:jc w:val="both"/>
        <w:rPr>
          <w:rFonts w:ascii="Lato" w:hAnsi="Lato"/>
          <w:sz w:val="22"/>
          <w:szCs w:val="22"/>
          <w:lang w:eastAsia="ar-SA"/>
        </w:rPr>
      </w:pPr>
      <w:r w:rsidRPr="00A241FE">
        <w:rPr>
          <w:rFonts w:ascii="Lato" w:hAnsi="Lato"/>
          <w:sz w:val="22"/>
          <w:szCs w:val="22"/>
          <w:lang w:eastAsia="ar-SA"/>
        </w:rPr>
        <w:t>Wykonawca zgłosi Zamawiającemu na piśmie zakończenie całości robót i gotowość do odbioru. Podstawą do zgłoszenia przez Wykonawcę robót do odbioru będzie faktyczne wykonanie robót zgodnie z umową.</w:t>
      </w:r>
    </w:p>
    <w:p w14:paraId="2E9183DB" w14:textId="77777777" w:rsidR="008B4A38" w:rsidRPr="00A241FE" w:rsidRDefault="008B4A38" w:rsidP="008B4A38">
      <w:pPr>
        <w:numPr>
          <w:ilvl w:val="0"/>
          <w:numId w:val="4"/>
        </w:numPr>
        <w:tabs>
          <w:tab w:val="left" w:pos="340"/>
        </w:tabs>
        <w:suppressAutoHyphens/>
        <w:ind w:left="426" w:hanging="426"/>
        <w:jc w:val="both"/>
        <w:rPr>
          <w:rFonts w:ascii="Lato" w:hAnsi="Lato"/>
          <w:sz w:val="22"/>
          <w:szCs w:val="22"/>
          <w:lang w:eastAsia="ar-SA"/>
        </w:rPr>
      </w:pPr>
      <w:r w:rsidRPr="00A241FE">
        <w:rPr>
          <w:rFonts w:ascii="Lato" w:hAnsi="Lato"/>
          <w:sz w:val="22"/>
          <w:szCs w:val="22"/>
          <w:lang w:eastAsia="ar-SA"/>
        </w:rPr>
        <w:t xml:space="preserve">Zamawiający przystąpi do odbioru najpóźniej w ciągu </w:t>
      </w:r>
      <w:r w:rsidR="005C5902" w:rsidRPr="00A241FE">
        <w:rPr>
          <w:rFonts w:ascii="Lato" w:hAnsi="Lato"/>
          <w:sz w:val="22"/>
          <w:szCs w:val="22"/>
          <w:lang w:eastAsia="ar-SA"/>
        </w:rPr>
        <w:t>7</w:t>
      </w:r>
      <w:r w:rsidRPr="00A241FE">
        <w:rPr>
          <w:rFonts w:ascii="Lato" w:hAnsi="Lato"/>
          <w:sz w:val="22"/>
          <w:szCs w:val="22"/>
          <w:lang w:eastAsia="ar-SA"/>
        </w:rPr>
        <w:t xml:space="preserve">-ch dni </w:t>
      </w:r>
      <w:r w:rsidR="005C5902" w:rsidRPr="00A241FE">
        <w:rPr>
          <w:rFonts w:ascii="Lato" w:hAnsi="Lato"/>
          <w:sz w:val="22"/>
          <w:szCs w:val="22"/>
          <w:lang w:eastAsia="ar-SA"/>
        </w:rPr>
        <w:t>kalendarzowych</w:t>
      </w:r>
      <w:r w:rsidRPr="00A241FE">
        <w:rPr>
          <w:rFonts w:ascii="Lato" w:hAnsi="Lato"/>
          <w:sz w:val="22"/>
          <w:szCs w:val="22"/>
          <w:lang w:eastAsia="ar-SA"/>
        </w:rPr>
        <w:t xml:space="preserve"> od daty zgłoszenia zakończenia całości robót.</w:t>
      </w:r>
    </w:p>
    <w:p w14:paraId="1F7C2F25" w14:textId="77777777" w:rsidR="008B4A38" w:rsidRPr="00A241FE" w:rsidRDefault="008B4A38" w:rsidP="008B4A38">
      <w:pPr>
        <w:numPr>
          <w:ilvl w:val="0"/>
          <w:numId w:val="4"/>
        </w:numPr>
        <w:tabs>
          <w:tab w:val="left" w:pos="340"/>
        </w:tabs>
        <w:suppressAutoHyphens/>
        <w:ind w:left="426" w:hanging="426"/>
        <w:jc w:val="both"/>
        <w:rPr>
          <w:rFonts w:ascii="Lato" w:hAnsi="Lato"/>
          <w:sz w:val="22"/>
          <w:szCs w:val="22"/>
          <w:lang w:eastAsia="ar-SA"/>
        </w:rPr>
      </w:pPr>
      <w:r w:rsidRPr="00A241FE">
        <w:rPr>
          <w:rFonts w:ascii="Lato" w:hAnsi="Lato"/>
          <w:sz w:val="22"/>
          <w:szCs w:val="22"/>
          <w:lang w:eastAsia="ar-SA"/>
        </w:rPr>
        <w:t>Z czynności odbioru będzie spisany Protokół odbioru końcowego zawierający wszelkie ustalenia dokonane w toku odbioru, jak też ewentualne terminy wyznaczone na usunięcie stwierdzonych przy odbiorze wad i usterek.</w:t>
      </w:r>
    </w:p>
    <w:p w14:paraId="7A2955F6" w14:textId="77777777" w:rsidR="008B4A38" w:rsidRPr="00A241FE" w:rsidRDefault="008B4A38" w:rsidP="008B4A38">
      <w:pPr>
        <w:numPr>
          <w:ilvl w:val="0"/>
          <w:numId w:val="4"/>
        </w:numPr>
        <w:tabs>
          <w:tab w:val="left" w:pos="340"/>
        </w:tabs>
        <w:ind w:left="425" w:hanging="425"/>
        <w:jc w:val="both"/>
        <w:rPr>
          <w:rFonts w:ascii="Lato" w:hAnsi="Lato"/>
          <w:sz w:val="22"/>
          <w:szCs w:val="22"/>
          <w:lang w:eastAsia="ar-SA"/>
        </w:rPr>
      </w:pPr>
      <w:r w:rsidRPr="00A241FE">
        <w:rPr>
          <w:rFonts w:ascii="Lato" w:hAnsi="Lato"/>
          <w:sz w:val="22"/>
          <w:szCs w:val="22"/>
          <w:lang w:eastAsia="ar-SA"/>
        </w:rPr>
        <w:t>Zamawiający może podjąć decyzję o przerwaniu czynności odbioru, jeżeli w czasie jego trwania ujawniono istnienie takich wad i usterek, które uniemożliwiają użytkowanie przedmiotu umowy zgodnie z przeznaczeniem, aż do czasu ich usunięcia.</w:t>
      </w:r>
    </w:p>
    <w:p w14:paraId="1ED3AF10" w14:textId="77777777" w:rsidR="008B4A38" w:rsidRPr="00A241FE" w:rsidRDefault="008B4A38" w:rsidP="008B4A38">
      <w:pPr>
        <w:numPr>
          <w:ilvl w:val="0"/>
          <w:numId w:val="4"/>
        </w:numPr>
        <w:tabs>
          <w:tab w:val="left" w:pos="340"/>
        </w:tabs>
        <w:suppressAutoHyphens/>
        <w:ind w:left="426" w:hanging="426"/>
        <w:jc w:val="both"/>
        <w:rPr>
          <w:rFonts w:ascii="Lato" w:hAnsi="Lato"/>
          <w:sz w:val="22"/>
          <w:szCs w:val="22"/>
          <w:lang w:eastAsia="ar-SA"/>
        </w:rPr>
      </w:pPr>
      <w:r w:rsidRPr="00A241FE">
        <w:rPr>
          <w:rFonts w:ascii="Lato" w:hAnsi="Lato"/>
          <w:sz w:val="22"/>
          <w:szCs w:val="22"/>
          <w:lang w:eastAsia="ar-SA"/>
        </w:rPr>
        <w:t>Jeżeli w czasie odbiorów zostaną stwierdzone wady (usterki) Zamawiającemu przysługują następujące uprawnienia:</w:t>
      </w:r>
    </w:p>
    <w:p w14:paraId="39EFB37B" w14:textId="77777777" w:rsidR="008B4A38" w:rsidRPr="00A241FE" w:rsidRDefault="008B4A38" w:rsidP="008B4A38">
      <w:pPr>
        <w:numPr>
          <w:ilvl w:val="1"/>
          <w:numId w:val="2"/>
        </w:numPr>
        <w:suppressAutoHyphens/>
        <w:ind w:left="851"/>
        <w:jc w:val="both"/>
        <w:rPr>
          <w:rFonts w:ascii="Lato" w:hAnsi="Lato"/>
          <w:sz w:val="22"/>
          <w:szCs w:val="22"/>
          <w:lang w:eastAsia="ar-SA"/>
        </w:rPr>
      </w:pPr>
      <w:r w:rsidRPr="00A241FE">
        <w:rPr>
          <w:rFonts w:ascii="Lato" w:hAnsi="Lato"/>
          <w:sz w:val="22"/>
          <w:szCs w:val="22"/>
          <w:lang w:eastAsia="ar-SA"/>
        </w:rPr>
        <w:t>jeżeli wady kwalifikują się do usunięcia, Zamawiający wyznaczy Wykonawcy termin do ich usunięcia. Wykonawca zobowiązany jest do pisemnego zawiadomienia Zamawiającego o usunięciu wad. W</w:t>
      </w:r>
      <w:r w:rsidR="00F62B58" w:rsidRPr="00A241FE">
        <w:rPr>
          <w:rFonts w:ascii="Lato" w:hAnsi="Lato"/>
          <w:sz w:val="22"/>
          <w:szCs w:val="22"/>
          <w:lang w:eastAsia="ar-SA"/>
        </w:rPr>
        <w:t xml:space="preserve"> </w:t>
      </w:r>
      <w:r w:rsidRPr="00A241FE">
        <w:rPr>
          <w:rFonts w:ascii="Lato" w:hAnsi="Lato"/>
          <w:sz w:val="22"/>
          <w:szCs w:val="22"/>
          <w:lang w:eastAsia="ar-SA"/>
        </w:rPr>
        <w:t>przypadku nie usunięcia wad w wyznaczonym terminie Zamawiającemu przysługuje prawo do naliczenia kar umownych zgodnie z § 9.</w:t>
      </w:r>
    </w:p>
    <w:p w14:paraId="3BC55824" w14:textId="77777777" w:rsidR="008B4A38" w:rsidRPr="00A241FE" w:rsidRDefault="008B4A38" w:rsidP="008B4A38">
      <w:pPr>
        <w:numPr>
          <w:ilvl w:val="1"/>
          <w:numId w:val="2"/>
        </w:numPr>
        <w:suppressAutoHyphens/>
        <w:ind w:left="851"/>
        <w:jc w:val="both"/>
        <w:rPr>
          <w:rFonts w:ascii="Lato" w:hAnsi="Lato"/>
          <w:sz w:val="22"/>
          <w:szCs w:val="22"/>
          <w:lang w:eastAsia="ar-SA"/>
        </w:rPr>
      </w:pPr>
      <w:r w:rsidRPr="00A241FE">
        <w:rPr>
          <w:rFonts w:ascii="Lato" w:hAnsi="Lato"/>
          <w:sz w:val="22"/>
          <w:szCs w:val="22"/>
          <w:lang w:eastAsia="ar-SA"/>
        </w:rPr>
        <w:lastRenderedPageBreak/>
        <w:t xml:space="preserve"> jeżeli wady nie kwalifikują do usunięcia i uniemożliwiają normalne użytkowanie obiektu, to Zamawiający może żądać ponownego wykonania robót, bez prawa do dodatkowego wynagrodzenia.</w:t>
      </w:r>
    </w:p>
    <w:p w14:paraId="1CD32A7B" w14:textId="77777777" w:rsidR="008B4A38" w:rsidRPr="00A241FE" w:rsidRDefault="008B4A38" w:rsidP="008B4A38">
      <w:pPr>
        <w:numPr>
          <w:ilvl w:val="1"/>
          <w:numId w:val="2"/>
        </w:numPr>
        <w:suppressAutoHyphens/>
        <w:ind w:left="851"/>
        <w:jc w:val="both"/>
        <w:rPr>
          <w:rFonts w:ascii="Lato" w:hAnsi="Lato"/>
          <w:sz w:val="22"/>
          <w:szCs w:val="22"/>
          <w:lang w:eastAsia="ar-SA"/>
        </w:rPr>
      </w:pPr>
      <w:r w:rsidRPr="00A241FE">
        <w:rPr>
          <w:rFonts w:ascii="Lato" w:hAnsi="Lato"/>
          <w:sz w:val="22"/>
          <w:szCs w:val="22"/>
          <w:lang w:eastAsia="ar-SA"/>
        </w:rPr>
        <w:t>jeżeli wady nie kwalifikują do usunięcia, ale nie uniemożliwiają normalnego użytkowania obiektu, Zamawiający może żądać obniżenia wynagrodzenia Wykonawcy za wadliwie wykonaną część przedmiotu Umowy.</w:t>
      </w:r>
    </w:p>
    <w:p w14:paraId="6C117C82"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 7</w:t>
      </w:r>
      <w:r w:rsidRPr="00A241FE">
        <w:rPr>
          <w:rFonts w:ascii="Lato" w:hAnsi="Lato"/>
          <w:b/>
          <w:bCs/>
          <w:color w:val="000000"/>
          <w:sz w:val="22"/>
          <w:szCs w:val="22"/>
          <w:lang w:eastAsia="ar-SA"/>
        </w:rPr>
        <w:br/>
        <w:t>WYNAGRODZENIE UMOWNE I WARUNKI PŁATNOŚCI</w:t>
      </w:r>
    </w:p>
    <w:p w14:paraId="75E28088" w14:textId="77777777" w:rsidR="008B4A38" w:rsidRPr="00A241FE" w:rsidRDefault="008B4A38" w:rsidP="00101CB0">
      <w:pPr>
        <w:pStyle w:val="Akapitzlist"/>
        <w:numPr>
          <w:ilvl w:val="0"/>
          <w:numId w:val="18"/>
        </w:numPr>
        <w:suppressAutoHyphens/>
        <w:jc w:val="both"/>
        <w:rPr>
          <w:rFonts w:ascii="Lato" w:hAnsi="Lato"/>
          <w:sz w:val="22"/>
          <w:szCs w:val="22"/>
          <w:lang w:eastAsia="ar-SA"/>
        </w:rPr>
      </w:pPr>
      <w:r w:rsidRPr="00A241FE">
        <w:rPr>
          <w:rFonts w:ascii="Lato" w:hAnsi="Lato"/>
          <w:sz w:val="22"/>
          <w:szCs w:val="22"/>
          <w:lang w:eastAsia="ar-SA"/>
        </w:rPr>
        <w:t>Strony ustalają, że za realizację przedmiotu Umowy Zamawiający zapłaci Wykonawcy wynagrodzenie ryczałtowe w wysokości</w:t>
      </w:r>
      <w:r w:rsidR="00106F07" w:rsidRPr="00A241FE">
        <w:rPr>
          <w:rFonts w:ascii="Lato" w:hAnsi="Lato"/>
          <w:sz w:val="22"/>
          <w:szCs w:val="22"/>
          <w:lang w:eastAsia="ar-SA"/>
        </w:rPr>
        <w:t>……………….</w:t>
      </w:r>
      <w:r w:rsidRPr="00A241FE">
        <w:rPr>
          <w:rFonts w:ascii="Lato" w:hAnsi="Lato"/>
          <w:b/>
          <w:sz w:val="22"/>
          <w:szCs w:val="22"/>
          <w:lang w:eastAsia="ar-SA"/>
        </w:rPr>
        <w:t xml:space="preserve"> zł netto</w:t>
      </w:r>
      <w:r w:rsidRPr="00A241FE">
        <w:rPr>
          <w:rFonts w:ascii="Lato" w:hAnsi="Lato"/>
          <w:sz w:val="22"/>
          <w:szCs w:val="22"/>
          <w:lang w:eastAsia="ar-SA"/>
        </w:rPr>
        <w:t xml:space="preserve"> plus VAT 23% = </w:t>
      </w:r>
      <w:r w:rsidR="00106F07" w:rsidRPr="00A241FE">
        <w:rPr>
          <w:rFonts w:ascii="Lato" w:hAnsi="Lato"/>
          <w:b/>
          <w:i/>
          <w:sz w:val="22"/>
          <w:szCs w:val="22"/>
          <w:lang w:eastAsia="ar-SA"/>
        </w:rPr>
        <w:t>……………</w:t>
      </w:r>
      <w:proofErr w:type="gramStart"/>
      <w:r w:rsidR="00106F07" w:rsidRPr="00A241FE">
        <w:rPr>
          <w:rFonts w:ascii="Lato" w:hAnsi="Lato"/>
          <w:b/>
          <w:i/>
          <w:sz w:val="22"/>
          <w:szCs w:val="22"/>
          <w:lang w:eastAsia="ar-SA"/>
        </w:rPr>
        <w:t>…….</w:t>
      </w:r>
      <w:proofErr w:type="gramEnd"/>
      <w:r w:rsidR="00106F07" w:rsidRPr="00A241FE">
        <w:rPr>
          <w:rFonts w:ascii="Lato" w:hAnsi="Lato"/>
          <w:b/>
          <w:i/>
          <w:sz w:val="22"/>
          <w:szCs w:val="22"/>
          <w:lang w:eastAsia="ar-SA"/>
        </w:rPr>
        <w:t>.</w:t>
      </w:r>
      <w:r w:rsidRPr="00A241FE">
        <w:rPr>
          <w:rFonts w:ascii="Lato" w:hAnsi="Lato"/>
          <w:b/>
          <w:sz w:val="22"/>
          <w:szCs w:val="22"/>
          <w:lang w:eastAsia="ar-SA"/>
        </w:rPr>
        <w:t>zł brutto</w:t>
      </w:r>
      <w:r w:rsidRPr="00A241FE">
        <w:rPr>
          <w:rFonts w:ascii="Lato" w:hAnsi="Lato"/>
          <w:sz w:val="22"/>
          <w:szCs w:val="22"/>
          <w:lang w:eastAsia="ar-SA"/>
        </w:rPr>
        <w:t xml:space="preserve"> (</w:t>
      </w:r>
      <w:r w:rsidRPr="00A241FE">
        <w:rPr>
          <w:rFonts w:ascii="Lato" w:hAnsi="Lato"/>
          <w:i/>
          <w:sz w:val="22"/>
          <w:szCs w:val="22"/>
          <w:lang w:eastAsia="ar-SA"/>
        </w:rPr>
        <w:t xml:space="preserve">słownie: </w:t>
      </w:r>
      <w:r w:rsidR="00106F07" w:rsidRPr="00A241FE">
        <w:rPr>
          <w:rFonts w:ascii="Lato" w:hAnsi="Lato"/>
          <w:i/>
          <w:sz w:val="22"/>
          <w:szCs w:val="22"/>
          <w:lang w:eastAsia="ar-SA"/>
        </w:rPr>
        <w:t>…………………</w:t>
      </w:r>
      <w:proofErr w:type="gramStart"/>
      <w:r w:rsidR="00106F07" w:rsidRPr="00A241FE">
        <w:rPr>
          <w:rFonts w:ascii="Lato" w:hAnsi="Lato"/>
          <w:i/>
          <w:sz w:val="22"/>
          <w:szCs w:val="22"/>
          <w:lang w:eastAsia="ar-SA"/>
        </w:rPr>
        <w:t>…….</w:t>
      </w:r>
      <w:proofErr w:type="gramEnd"/>
      <w:r w:rsidR="00106F07" w:rsidRPr="00A241FE">
        <w:rPr>
          <w:rFonts w:ascii="Lato" w:hAnsi="Lato"/>
          <w:i/>
          <w:sz w:val="22"/>
          <w:szCs w:val="22"/>
          <w:lang w:eastAsia="ar-SA"/>
        </w:rPr>
        <w:t>.</w:t>
      </w:r>
    </w:p>
    <w:p w14:paraId="0D69E49C" w14:textId="3398D3EE" w:rsidR="00A538B2" w:rsidRPr="00A241FE" w:rsidRDefault="00A538B2" w:rsidP="00101CB0">
      <w:pPr>
        <w:numPr>
          <w:ilvl w:val="0"/>
          <w:numId w:val="18"/>
        </w:numPr>
        <w:tabs>
          <w:tab w:val="left" w:pos="340"/>
        </w:tabs>
        <w:suppressAutoHyphens/>
        <w:jc w:val="both"/>
        <w:rPr>
          <w:rFonts w:ascii="Lato" w:hAnsi="Lato"/>
          <w:sz w:val="22"/>
          <w:szCs w:val="22"/>
          <w:lang w:eastAsia="ar-SA"/>
        </w:rPr>
      </w:pPr>
      <w:r w:rsidRPr="00A241FE">
        <w:rPr>
          <w:rFonts w:ascii="Lato" w:hAnsi="Lato"/>
          <w:sz w:val="22"/>
          <w:szCs w:val="22"/>
          <w:lang w:eastAsia="ar-SA"/>
        </w:rPr>
        <w:t xml:space="preserve">Wynagrodzenie określone w ust. 1 obejmuje wszystkie koszty związane z wykonaniem i odbiorem kompletnego przedmiotu Umowy, w tym wynagrodzenia pracowników Wykonawcy, koszty zakupu materiałów, koszty </w:t>
      </w:r>
      <w:proofErr w:type="gramStart"/>
      <w:r w:rsidRPr="00A241FE">
        <w:rPr>
          <w:rFonts w:ascii="Lato" w:hAnsi="Lato"/>
          <w:sz w:val="22"/>
          <w:szCs w:val="22"/>
          <w:lang w:eastAsia="ar-SA"/>
        </w:rPr>
        <w:t>transportu  i</w:t>
      </w:r>
      <w:proofErr w:type="gramEnd"/>
      <w:r w:rsidRPr="00A241FE">
        <w:rPr>
          <w:rFonts w:ascii="Lato" w:hAnsi="Lato"/>
          <w:sz w:val="22"/>
          <w:szCs w:val="22"/>
          <w:lang w:eastAsia="ar-SA"/>
        </w:rPr>
        <w:t xml:space="preserve"> wszelkie inne koszty związane z realizacją przedmiotu Umowy.</w:t>
      </w:r>
    </w:p>
    <w:p w14:paraId="2319E068" w14:textId="77777777" w:rsidR="00A241FE" w:rsidRPr="00A241FE" w:rsidRDefault="00A241FE" w:rsidP="00A241FE">
      <w:pPr>
        <w:numPr>
          <w:ilvl w:val="0"/>
          <w:numId w:val="18"/>
        </w:numPr>
        <w:suppressAutoHyphens/>
        <w:jc w:val="both"/>
        <w:rPr>
          <w:rFonts w:ascii="Lato" w:hAnsi="Lato"/>
          <w:sz w:val="22"/>
          <w:szCs w:val="22"/>
          <w:lang w:eastAsia="ar-SA"/>
        </w:rPr>
      </w:pPr>
      <w:r w:rsidRPr="00A241FE">
        <w:rPr>
          <w:rFonts w:ascii="Lato" w:hAnsi="Lato"/>
          <w:bCs/>
          <w:iCs/>
          <w:sz w:val="22"/>
          <w:szCs w:val="22"/>
        </w:rPr>
        <w:t xml:space="preserve">Faktura końcowa może zostać wystawiona po wykonaniu całości robót   potwierdzonych protokołem odbioru końcowego. </w:t>
      </w:r>
    </w:p>
    <w:p w14:paraId="32C2C522" w14:textId="77777777" w:rsidR="00A241FE" w:rsidRPr="00A241FE" w:rsidRDefault="00A241FE" w:rsidP="00A241FE">
      <w:pPr>
        <w:widowControl w:val="0"/>
        <w:numPr>
          <w:ilvl w:val="0"/>
          <w:numId w:val="18"/>
        </w:numPr>
        <w:spacing w:after="200"/>
        <w:contextualSpacing/>
        <w:jc w:val="both"/>
        <w:rPr>
          <w:rFonts w:ascii="Lato" w:eastAsia="Calibri" w:hAnsi="Lato"/>
          <w:sz w:val="22"/>
          <w:szCs w:val="22"/>
        </w:rPr>
      </w:pPr>
      <w:r w:rsidRPr="00A241FE">
        <w:rPr>
          <w:rFonts w:ascii="Lato" w:eastAsia="TTE1985B90t00" w:hAnsi="Lato"/>
          <w:sz w:val="22"/>
          <w:szCs w:val="22"/>
        </w:rPr>
        <w:t>Rachunek bankowy Wykonawcy wskazany w fakturze, będzie zgodny z rachunkiem bankowym wykonawcy ujętym w elektronicznym Wykazie Podmiotów VAT prowadzonym w Biuletynie Informacji Publicznej Krajowej Administracji Skarbowej.</w:t>
      </w:r>
    </w:p>
    <w:p w14:paraId="75116A89" w14:textId="77777777" w:rsidR="00A241FE" w:rsidRPr="00A241FE" w:rsidRDefault="00A241FE" w:rsidP="00A241FE">
      <w:pPr>
        <w:widowControl w:val="0"/>
        <w:numPr>
          <w:ilvl w:val="0"/>
          <w:numId w:val="18"/>
        </w:numPr>
        <w:contextualSpacing/>
        <w:jc w:val="both"/>
        <w:rPr>
          <w:rFonts w:ascii="Lato" w:eastAsia="Calibri" w:hAnsi="Lato"/>
          <w:sz w:val="22"/>
          <w:szCs w:val="22"/>
        </w:rPr>
      </w:pPr>
      <w:r w:rsidRPr="00A241FE">
        <w:rPr>
          <w:rFonts w:ascii="Lato" w:eastAsia="TTE1985B90t00" w:hAnsi="Lato"/>
          <w:sz w:val="22"/>
          <w:szCs w:val="22"/>
        </w:rPr>
        <w:t>W przypadku gdy przedmiot umowy objęty jest obowiązkowym mechanizmem podzielonej płatności, faktury wystawione przez Wykonawcę będą zawierały adnotację „Mechanizm podzielonej płatności”.</w:t>
      </w:r>
    </w:p>
    <w:p w14:paraId="38310B06" w14:textId="77777777" w:rsidR="00A241FE" w:rsidRPr="00A241FE" w:rsidRDefault="00A241FE" w:rsidP="00A241FE">
      <w:pPr>
        <w:numPr>
          <w:ilvl w:val="0"/>
          <w:numId w:val="18"/>
        </w:numPr>
        <w:spacing w:line="276" w:lineRule="auto"/>
        <w:jc w:val="both"/>
        <w:rPr>
          <w:rFonts w:ascii="Lato" w:hAnsi="Lato" w:cs="Calibri"/>
          <w:sz w:val="22"/>
          <w:szCs w:val="22"/>
        </w:rPr>
      </w:pPr>
      <w:r w:rsidRPr="00A241FE">
        <w:rPr>
          <w:rFonts w:ascii="Lato" w:hAnsi="Lato" w:cs="Calibri"/>
          <w:sz w:val="22"/>
          <w:szCs w:val="22"/>
        </w:rPr>
        <w:t>Faktury ustrukturyzowane wystawiane przez Wykonawcę będą zawierać następujące dane Zamawiającego (w ramach struktury logicznej faktury ustrukturyzowanej):</w:t>
      </w:r>
    </w:p>
    <w:p w14:paraId="4C80A565"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w polu „Podmiot2”:</w:t>
      </w:r>
    </w:p>
    <w:p w14:paraId="7E55E0B7"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nazwa: Centralny Ośrodek Sportu,</w:t>
      </w:r>
    </w:p>
    <w:p w14:paraId="3F9AC231"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NIP nabywcy: 701 027 39 50,</w:t>
      </w:r>
    </w:p>
    <w:p w14:paraId="2F18B96E"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 xml:space="preserve">adres nabywcy: ul. Łazienkowska 6a, 00-449 Warszawa, </w:t>
      </w:r>
    </w:p>
    <w:p w14:paraId="628E6C74"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w polu „Podmiot3”:</w:t>
      </w:r>
    </w:p>
    <w:p w14:paraId="0CE38086"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 xml:space="preserve">nazwa: Centralny Ośrodek Sportu-Ośrodek Przygotowań Olimpijskich w Spale,  </w:t>
      </w:r>
    </w:p>
    <w:p w14:paraId="0EC65B1E"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 xml:space="preserve">NIP </w:t>
      </w:r>
      <w:proofErr w:type="gramStart"/>
      <w:r w:rsidRPr="00A241FE">
        <w:rPr>
          <w:rFonts w:ascii="Lato" w:hAnsi="Lato" w:cs="Calibri"/>
          <w:sz w:val="22"/>
          <w:szCs w:val="22"/>
        </w:rPr>
        <w:t xml:space="preserve">odbiorcy:  </w:t>
      </w:r>
      <w:r w:rsidRPr="00A241FE">
        <w:rPr>
          <w:rFonts w:ascii="Lato" w:hAnsi="Lato" w:cs="Calibri"/>
          <w:color w:val="FF0000"/>
          <w:sz w:val="22"/>
          <w:szCs w:val="22"/>
        </w:rPr>
        <w:t xml:space="preserve"> </w:t>
      </w:r>
      <w:proofErr w:type="gramEnd"/>
      <w:r w:rsidRPr="00A241FE">
        <w:rPr>
          <w:rFonts w:ascii="Lato" w:hAnsi="Lato" w:cs="Calibri"/>
          <w:sz w:val="22"/>
          <w:szCs w:val="22"/>
        </w:rPr>
        <w:t>701 027 39 50-00048</w:t>
      </w:r>
    </w:p>
    <w:p w14:paraId="6AA2377B" w14:textId="77777777" w:rsidR="00A241FE" w:rsidRPr="00A241FE" w:rsidRDefault="00A241FE" w:rsidP="00A241FE">
      <w:pPr>
        <w:spacing w:line="276" w:lineRule="auto"/>
        <w:ind w:left="708"/>
        <w:jc w:val="both"/>
        <w:rPr>
          <w:rFonts w:ascii="Lato" w:hAnsi="Lato" w:cs="Calibri"/>
          <w:sz w:val="22"/>
          <w:szCs w:val="22"/>
        </w:rPr>
      </w:pPr>
      <w:r w:rsidRPr="00A241FE">
        <w:rPr>
          <w:rFonts w:ascii="Lato" w:hAnsi="Lato" w:cs="Calibri"/>
          <w:sz w:val="22"/>
          <w:szCs w:val="22"/>
        </w:rPr>
        <w:t xml:space="preserve">adres odbiorcy: 97-215 </w:t>
      </w:r>
      <w:proofErr w:type="gramStart"/>
      <w:r w:rsidRPr="00A241FE">
        <w:rPr>
          <w:rFonts w:ascii="Lato" w:hAnsi="Lato" w:cs="Calibri"/>
          <w:sz w:val="22"/>
          <w:szCs w:val="22"/>
        </w:rPr>
        <w:t>Inowłódz,  Spała</w:t>
      </w:r>
      <w:proofErr w:type="gramEnd"/>
      <w:r w:rsidRPr="00A241FE">
        <w:rPr>
          <w:rFonts w:ascii="Lato" w:hAnsi="Lato" w:cs="Calibri"/>
          <w:sz w:val="22"/>
          <w:szCs w:val="22"/>
        </w:rPr>
        <w:t xml:space="preserve">, Al. Prezydenta Ignacego Mościckiego 6. </w:t>
      </w:r>
    </w:p>
    <w:p w14:paraId="6C37629E" w14:textId="77777777" w:rsidR="00A241FE" w:rsidRPr="00A241FE" w:rsidRDefault="00A241FE" w:rsidP="00A241FE">
      <w:pPr>
        <w:spacing w:line="276" w:lineRule="auto"/>
        <w:ind w:left="284"/>
        <w:jc w:val="both"/>
        <w:rPr>
          <w:rFonts w:ascii="Lato" w:hAnsi="Lato" w:cs="Calibri"/>
          <w:sz w:val="22"/>
          <w:szCs w:val="22"/>
        </w:rPr>
      </w:pPr>
      <w:r w:rsidRPr="00A241FE">
        <w:rPr>
          <w:rFonts w:ascii="Lato" w:hAnsi="Lato" w:cs="Calibri"/>
          <w:sz w:val="22"/>
          <w:szCs w:val="22"/>
        </w:rPr>
        <w:t>a także oznaczenie roli, w jakiej występuje Podmiot3, tj.: odbiorca faktury (oddział).</w:t>
      </w:r>
    </w:p>
    <w:p w14:paraId="23CF27AF" w14:textId="77777777" w:rsidR="00A241FE" w:rsidRPr="00A241FE" w:rsidRDefault="00A241FE" w:rsidP="00A241FE">
      <w:pPr>
        <w:pStyle w:val="Akapitzlist"/>
        <w:numPr>
          <w:ilvl w:val="0"/>
          <w:numId w:val="18"/>
        </w:numPr>
        <w:tabs>
          <w:tab w:val="num" w:pos="1461"/>
        </w:tabs>
        <w:spacing w:line="276" w:lineRule="auto"/>
        <w:ind w:left="264"/>
        <w:jc w:val="both"/>
        <w:rPr>
          <w:rFonts w:ascii="Lato" w:hAnsi="Lato" w:cs="Calibri"/>
          <w:sz w:val="22"/>
          <w:szCs w:val="22"/>
        </w:rPr>
      </w:pPr>
      <w:r w:rsidRPr="00A241FE">
        <w:rPr>
          <w:rFonts w:ascii="Lato" w:hAnsi="Lato" w:cs="Calibri"/>
          <w:sz w:val="22"/>
          <w:szCs w:val="22"/>
        </w:rPr>
        <w:t xml:space="preserve">Zamawiający zobowiązany jest zapłacić cenę Wykonawcy w terminie 30 dni od dnia doręczenia Zamawiającemu faktury ustrukturyzowanej. Za dzień doręczenia faktury ustrukturyzowanej Zamawiającemu uznawać się będzie dzień przydzielenia w Krajowym Systemie e-Faktur numeru identyfikującego tę fakturę (tzw. numer </w:t>
      </w:r>
      <w:proofErr w:type="spellStart"/>
      <w:r w:rsidRPr="00A241FE">
        <w:rPr>
          <w:rFonts w:ascii="Lato" w:hAnsi="Lato" w:cs="Calibri"/>
          <w:sz w:val="22"/>
          <w:szCs w:val="22"/>
        </w:rPr>
        <w:t>KSeF</w:t>
      </w:r>
      <w:proofErr w:type="spellEnd"/>
      <w:r w:rsidRPr="00A241FE">
        <w:rPr>
          <w:rFonts w:ascii="Lato" w:hAnsi="Lato" w:cs="Calibri"/>
          <w:sz w:val="22"/>
          <w:szCs w:val="22"/>
        </w:rPr>
        <w:t>) pod warunkiem wystawienia faktury ustrukturyzowanej w sposób uwzględniający zasadę wskazaną w ust. 7.</w:t>
      </w:r>
    </w:p>
    <w:p w14:paraId="5D3227C9" w14:textId="77777777" w:rsidR="00A241FE" w:rsidRPr="00A241FE" w:rsidRDefault="00A241FE" w:rsidP="00A241FE">
      <w:pPr>
        <w:pStyle w:val="Akapitzlist"/>
        <w:numPr>
          <w:ilvl w:val="0"/>
          <w:numId w:val="18"/>
        </w:numPr>
        <w:tabs>
          <w:tab w:val="num" w:pos="1461"/>
        </w:tabs>
        <w:spacing w:line="276" w:lineRule="auto"/>
        <w:ind w:left="264"/>
        <w:jc w:val="both"/>
        <w:rPr>
          <w:rFonts w:ascii="Lato" w:hAnsi="Lato" w:cs="Calibri"/>
          <w:sz w:val="22"/>
          <w:szCs w:val="22"/>
        </w:rPr>
      </w:pPr>
      <w:r w:rsidRPr="00A241FE">
        <w:rPr>
          <w:rFonts w:ascii="Lato" w:hAnsi="Lato" w:cs="Calibri"/>
          <w:sz w:val="22"/>
          <w:szCs w:val="22"/>
        </w:rPr>
        <w:t>Strony zgodnie postanawiają, że w przypadku wystawienia przez Wykonawcę faktur ustrukturyzowanych w sposób nieuwzględniający zasady wskazanej w ust. 7, przewidziane terminy płatności nie rozpoczynają się (nie zaczynają biec) do momentu dokonania przez Wykonawcę korekty tak wystawionych faktur ustrukturyzowanych i ich doręczenia Zamawiającemu, które to korekty będą uwzględniały zasadę określoną w ust. 7.</w:t>
      </w:r>
    </w:p>
    <w:p w14:paraId="682D213C" w14:textId="77777777" w:rsidR="00A241FE" w:rsidRPr="00A241FE" w:rsidRDefault="00A241FE" w:rsidP="00A241FE">
      <w:pPr>
        <w:pStyle w:val="Akapitzlist"/>
        <w:numPr>
          <w:ilvl w:val="0"/>
          <w:numId w:val="18"/>
        </w:numPr>
        <w:tabs>
          <w:tab w:val="num" w:pos="1461"/>
        </w:tabs>
        <w:spacing w:line="276" w:lineRule="auto"/>
        <w:ind w:left="264"/>
        <w:jc w:val="both"/>
        <w:rPr>
          <w:rFonts w:ascii="Lato" w:hAnsi="Lato" w:cs="Calibri"/>
          <w:sz w:val="22"/>
          <w:szCs w:val="22"/>
        </w:rPr>
      </w:pPr>
      <w:r w:rsidRPr="00A241FE">
        <w:rPr>
          <w:rFonts w:ascii="Lato" w:hAnsi="Lato" w:cs="Calibri"/>
          <w:sz w:val="22"/>
          <w:szCs w:val="22"/>
        </w:rPr>
        <w:t>W przypadku, gdy po wystawieniu przez Wykonawcę faktury ustrukturyzowanej oraz przydzieleniu tej fakturze numeru identyfikującego w Krajowym Systemie e-Faktur (</w:t>
      </w:r>
      <w:proofErr w:type="spellStart"/>
      <w:r w:rsidRPr="00A241FE">
        <w:rPr>
          <w:rFonts w:ascii="Lato" w:hAnsi="Lato" w:cs="Calibri"/>
          <w:sz w:val="22"/>
          <w:szCs w:val="22"/>
        </w:rPr>
        <w:t>KSeF</w:t>
      </w:r>
      <w:proofErr w:type="spellEnd"/>
      <w:r w:rsidRPr="00A241FE">
        <w:rPr>
          <w:rFonts w:ascii="Lato" w:hAnsi="Lato" w:cs="Calibri"/>
          <w:sz w:val="22"/>
          <w:szCs w:val="22"/>
        </w:rPr>
        <w:t>) wystąpi:</w:t>
      </w:r>
    </w:p>
    <w:p w14:paraId="2660E51F" w14:textId="77777777" w:rsidR="00A241FE" w:rsidRPr="00A241FE" w:rsidRDefault="00A241FE" w:rsidP="00A241FE">
      <w:pPr>
        <w:numPr>
          <w:ilvl w:val="0"/>
          <w:numId w:val="22"/>
        </w:numPr>
        <w:spacing w:line="276" w:lineRule="auto"/>
        <w:ind w:left="709"/>
        <w:jc w:val="both"/>
        <w:rPr>
          <w:rFonts w:ascii="Lato" w:hAnsi="Lato" w:cs="Calibri"/>
          <w:sz w:val="22"/>
          <w:szCs w:val="22"/>
        </w:rPr>
      </w:pPr>
      <w:r w:rsidRPr="00A241FE">
        <w:rPr>
          <w:rFonts w:ascii="Lato" w:hAnsi="Lato" w:cs="Calibri"/>
          <w:sz w:val="22"/>
          <w:szCs w:val="22"/>
        </w:rPr>
        <w:lastRenderedPageBreak/>
        <w:t xml:space="preserve">niedostępność </w:t>
      </w:r>
      <w:proofErr w:type="spellStart"/>
      <w:r w:rsidRPr="00A241FE">
        <w:rPr>
          <w:rFonts w:ascii="Lato" w:hAnsi="Lato" w:cs="Calibri"/>
          <w:sz w:val="22"/>
          <w:szCs w:val="22"/>
        </w:rPr>
        <w:t>KSeF</w:t>
      </w:r>
      <w:proofErr w:type="spellEnd"/>
      <w:r w:rsidRPr="00A241FE">
        <w:rPr>
          <w:rFonts w:ascii="Lato" w:hAnsi="Lato" w:cs="Calibri"/>
          <w:sz w:val="22"/>
          <w:szCs w:val="22"/>
        </w:rPr>
        <w:t xml:space="preserve"> zgodnie z art. 106nh ust. 1 oraz art. 106ne ust. 4 ustawy z dnia 11 marca 2004r. o podatku od towarów i usług;</w:t>
      </w:r>
    </w:p>
    <w:p w14:paraId="6E42A66F" w14:textId="77777777" w:rsidR="00A241FE" w:rsidRPr="00A241FE" w:rsidRDefault="00A241FE" w:rsidP="00A241FE">
      <w:pPr>
        <w:numPr>
          <w:ilvl w:val="0"/>
          <w:numId w:val="22"/>
        </w:numPr>
        <w:spacing w:line="276" w:lineRule="auto"/>
        <w:ind w:left="709"/>
        <w:jc w:val="both"/>
        <w:rPr>
          <w:rFonts w:ascii="Lato" w:hAnsi="Lato" w:cs="Calibri"/>
          <w:sz w:val="22"/>
          <w:szCs w:val="22"/>
        </w:rPr>
      </w:pPr>
      <w:r w:rsidRPr="00A241FE">
        <w:rPr>
          <w:rFonts w:ascii="Lato" w:hAnsi="Lato" w:cs="Calibri"/>
          <w:sz w:val="22"/>
          <w:szCs w:val="22"/>
        </w:rPr>
        <w:t xml:space="preserve">awaria </w:t>
      </w:r>
      <w:proofErr w:type="spellStart"/>
      <w:r w:rsidRPr="00A241FE">
        <w:rPr>
          <w:rFonts w:ascii="Lato" w:hAnsi="Lato" w:cs="Calibri"/>
          <w:sz w:val="22"/>
          <w:szCs w:val="22"/>
        </w:rPr>
        <w:t>KSeF</w:t>
      </w:r>
      <w:proofErr w:type="spellEnd"/>
      <w:r w:rsidRPr="00A241FE">
        <w:rPr>
          <w:rFonts w:ascii="Lato" w:hAnsi="Lato" w:cs="Calibri"/>
          <w:sz w:val="22"/>
          <w:szCs w:val="22"/>
        </w:rPr>
        <w:t xml:space="preserve"> zgodnie z art. 106nf ust. 1 oraz art. 106ne ust. 1 ustawy z dnia 11 marca 2004r. </w:t>
      </w:r>
      <w:r w:rsidRPr="00A241FE">
        <w:rPr>
          <w:rFonts w:ascii="Lato" w:hAnsi="Lato" w:cs="Calibri"/>
          <w:sz w:val="22"/>
          <w:szCs w:val="22"/>
        </w:rPr>
        <w:br/>
        <w:t>o podatku od towarów i usług;</w:t>
      </w:r>
    </w:p>
    <w:p w14:paraId="0DF7D7CE" w14:textId="77777777" w:rsidR="00A241FE" w:rsidRPr="00A241FE" w:rsidRDefault="00A241FE" w:rsidP="00A241FE">
      <w:pPr>
        <w:numPr>
          <w:ilvl w:val="0"/>
          <w:numId w:val="22"/>
        </w:numPr>
        <w:spacing w:line="276" w:lineRule="auto"/>
        <w:ind w:left="709"/>
        <w:jc w:val="both"/>
        <w:rPr>
          <w:rFonts w:ascii="Lato" w:hAnsi="Lato" w:cs="Calibri"/>
          <w:sz w:val="22"/>
          <w:szCs w:val="22"/>
        </w:rPr>
      </w:pPr>
      <w:r w:rsidRPr="00A241FE">
        <w:rPr>
          <w:rFonts w:ascii="Lato" w:hAnsi="Lato" w:cs="Calibri"/>
          <w:sz w:val="22"/>
          <w:szCs w:val="22"/>
        </w:rPr>
        <w:t xml:space="preserve">awaria całkowita </w:t>
      </w:r>
      <w:proofErr w:type="spellStart"/>
      <w:r w:rsidRPr="00A241FE">
        <w:rPr>
          <w:rFonts w:ascii="Lato" w:hAnsi="Lato" w:cs="Calibri"/>
          <w:sz w:val="22"/>
          <w:szCs w:val="22"/>
        </w:rPr>
        <w:t>KSeF</w:t>
      </w:r>
      <w:proofErr w:type="spellEnd"/>
      <w:r w:rsidRPr="00A241FE">
        <w:rPr>
          <w:rFonts w:ascii="Lato" w:hAnsi="Lato" w:cs="Calibri"/>
          <w:sz w:val="22"/>
          <w:szCs w:val="22"/>
        </w:rPr>
        <w:t xml:space="preserve"> zgodnie z art. 106ng oraz art. 106ne ust. 3 ustawy z dnia 11 marca 2004r. o podatku od towarów i usług,</w:t>
      </w:r>
    </w:p>
    <w:p w14:paraId="781EA777" w14:textId="77777777" w:rsidR="00A241FE" w:rsidRPr="00A241FE" w:rsidRDefault="00A241FE" w:rsidP="00A241FE">
      <w:pPr>
        <w:spacing w:line="276" w:lineRule="auto"/>
        <w:ind w:left="284"/>
        <w:jc w:val="both"/>
        <w:rPr>
          <w:rFonts w:ascii="Lato" w:hAnsi="Lato" w:cs="Calibri"/>
          <w:sz w:val="22"/>
          <w:szCs w:val="22"/>
        </w:rPr>
      </w:pPr>
      <w:r w:rsidRPr="00A241FE">
        <w:rPr>
          <w:rFonts w:ascii="Lato" w:hAnsi="Lato" w:cs="Calibri"/>
          <w:sz w:val="22"/>
          <w:szCs w:val="22"/>
        </w:rPr>
        <w:t xml:space="preserve">termin płatności wynagrodzenia przez Zamawiającego ulega wydłużeniu o czas (okres) niedostępności </w:t>
      </w:r>
      <w:proofErr w:type="spellStart"/>
      <w:r w:rsidRPr="00A241FE">
        <w:rPr>
          <w:rFonts w:ascii="Lato" w:hAnsi="Lato" w:cs="Calibri"/>
          <w:sz w:val="22"/>
          <w:szCs w:val="22"/>
        </w:rPr>
        <w:t>KSeF</w:t>
      </w:r>
      <w:proofErr w:type="spellEnd"/>
      <w:r w:rsidRPr="00A241FE">
        <w:rPr>
          <w:rFonts w:ascii="Lato" w:hAnsi="Lato" w:cs="Calibri"/>
          <w:sz w:val="22"/>
          <w:szCs w:val="22"/>
        </w:rPr>
        <w:t xml:space="preserve">, awarii </w:t>
      </w:r>
      <w:proofErr w:type="spellStart"/>
      <w:r w:rsidRPr="00A241FE">
        <w:rPr>
          <w:rFonts w:ascii="Lato" w:hAnsi="Lato" w:cs="Calibri"/>
          <w:sz w:val="22"/>
          <w:szCs w:val="22"/>
        </w:rPr>
        <w:t>KSeF</w:t>
      </w:r>
      <w:proofErr w:type="spellEnd"/>
      <w:r w:rsidRPr="00A241FE">
        <w:rPr>
          <w:rFonts w:ascii="Lato" w:hAnsi="Lato" w:cs="Calibri"/>
          <w:sz w:val="22"/>
          <w:szCs w:val="22"/>
        </w:rPr>
        <w:t xml:space="preserve"> lub awarii całkowitej </w:t>
      </w:r>
      <w:proofErr w:type="spellStart"/>
      <w:r w:rsidRPr="00A241FE">
        <w:rPr>
          <w:rFonts w:ascii="Lato" w:hAnsi="Lato" w:cs="Calibri"/>
          <w:sz w:val="22"/>
          <w:szCs w:val="22"/>
        </w:rPr>
        <w:t>KSeF</w:t>
      </w:r>
      <w:proofErr w:type="spellEnd"/>
      <w:r w:rsidRPr="00A241FE">
        <w:rPr>
          <w:rFonts w:ascii="Lato" w:hAnsi="Lato" w:cs="Calibri"/>
          <w:sz w:val="22"/>
          <w:szCs w:val="22"/>
        </w:rPr>
        <w:t>. Okres ten zaokrągla się wzwyż do pełnego dnia kalendarzowego.</w:t>
      </w:r>
    </w:p>
    <w:p w14:paraId="4B0B71D2" w14:textId="77777777" w:rsidR="00A241FE" w:rsidRPr="00A241FE" w:rsidRDefault="00A241FE" w:rsidP="00A241FE">
      <w:pPr>
        <w:pStyle w:val="Akapitzlist"/>
        <w:numPr>
          <w:ilvl w:val="0"/>
          <w:numId w:val="18"/>
        </w:numPr>
        <w:tabs>
          <w:tab w:val="left" w:pos="340"/>
        </w:tabs>
        <w:suppressAutoHyphens/>
        <w:spacing w:line="276" w:lineRule="auto"/>
        <w:jc w:val="both"/>
        <w:rPr>
          <w:rFonts w:ascii="Lato" w:hAnsi="Lato"/>
          <w:sz w:val="22"/>
          <w:szCs w:val="22"/>
          <w:lang w:eastAsia="ar-SA"/>
        </w:rPr>
      </w:pPr>
      <w:r w:rsidRPr="00A241FE">
        <w:rPr>
          <w:rFonts w:ascii="Lato" w:hAnsi="Lato" w:cs="Calibri"/>
          <w:sz w:val="22"/>
          <w:szCs w:val="22"/>
        </w:rPr>
        <w:t xml:space="preserve">W przypadku, gdy ze względu na wystąpienie sytuacji, o których mowa w ust. 10 (niedostępność </w:t>
      </w:r>
      <w:proofErr w:type="spellStart"/>
      <w:r w:rsidRPr="00A241FE">
        <w:rPr>
          <w:rFonts w:ascii="Lato" w:hAnsi="Lato" w:cs="Calibri"/>
          <w:sz w:val="22"/>
          <w:szCs w:val="22"/>
        </w:rPr>
        <w:t>KSeF</w:t>
      </w:r>
      <w:proofErr w:type="spellEnd"/>
      <w:r w:rsidRPr="00A241FE">
        <w:rPr>
          <w:rFonts w:ascii="Lato" w:hAnsi="Lato" w:cs="Calibri"/>
          <w:sz w:val="22"/>
          <w:szCs w:val="22"/>
        </w:rPr>
        <w:t xml:space="preserve">, awaria </w:t>
      </w:r>
      <w:proofErr w:type="spellStart"/>
      <w:r w:rsidRPr="00A241FE">
        <w:rPr>
          <w:rFonts w:ascii="Lato" w:hAnsi="Lato" w:cs="Calibri"/>
          <w:sz w:val="22"/>
          <w:szCs w:val="22"/>
        </w:rPr>
        <w:t>KSeF</w:t>
      </w:r>
      <w:proofErr w:type="spellEnd"/>
      <w:r w:rsidRPr="00A241FE">
        <w:rPr>
          <w:rFonts w:ascii="Lato" w:hAnsi="Lato" w:cs="Calibri"/>
          <w:sz w:val="22"/>
          <w:szCs w:val="22"/>
        </w:rPr>
        <w:t xml:space="preserve">, awaria całkowita </w:t>
      </w:r>
      <w:proofErr w:type="spellStart"/>
      <w:r w:rsidRPr="00A241FE">
        <w:rPr>
          <w:rFonts w:ascii="Lato" w:hAnsi="Lato" w:cs="Calibri"/>
          <w:sz w:val="22"/>
          <w:szCs w:val="22"/>
        </w:rPr>
        <w:t>KSeF</w:t>
      </w:r>
      <w:proofErr w:type="spellEnd"/>
      <w:r w:rsidRPr="00A241FE">
        <w:rPr>
          <w:rFonts w:ascii="Lato" w:hAnsi="Lato" w:cs="Calibri"/>
          <w:sz w:val="22"/>
          <w:szCs w:val="22"/>
        </w:rPr>
        <w:t xml:space="preserve">) Wykonawca nie będzie miał możliwości wystawienia </w:t>
      </w:r>
      <w:r w:rsidRPr="00A241FE">
        <w:rPr>
          <w:rFonts w:ascii="Lato" w:hAnsi="Lato" w:cs="Calibri"/>
          <w:sz w:val="22"/>
          <w:szCs w:val="22"/>
        </w:rPr>
        <w:br/>
        <w:t xml:space="preserve">i doręczenia faktury przy użyciu </w:t>
      </w:r>
      <w:proofErr w:type="spellStart"/>
      <w:r w:rsidRPr="00A241FE">
        <w:rPr>
          <w:rFonts w:ascii="Lato" w:hAnsi="Lato" w:cs="Calibri"/>
          <w:sz w:val="22"/>
          <w:szCs w:val="22"/>
        </w:rPr>
        <w:t>KSeF</w:t>
      </w:r>
      <w:proofErr w:type="spellEnd"/>
      <w:r w:rsidRPr="00A241FE">
        <w:rPr>
          <w:rFonts w:ascii="Lato" w:hAnsi="Lato" w:cs="Calibri"/>
          <w:sz w:val="22"/>
          <w:szCs w:val="22"/>
        </w:rPr>
        <w:t xml:space="preserve">, faktury będą wystawiane zgodnie z obowiązującymi przepisami regulującymi skutki wystąpienia takich sytuacji. W takim przypadku faktury (wizualizacje faktur) będą doręczane na adres poczty elektronicznej (e-mail): </w:t>
      </w:r>
      <w:hyperlink r:id="rId7" w:history="1">
        <w:r w:rsidRPr="00A241FE">
          <w:rPr>
            <w:rStyle w:val="Hipercze"/>
            <w:rFonts w:ascii="Lato" w:hAnsi="Lato" w:cs="Calibri"/>
            <w:sz w:val="22"/>
            <w:szCs w:val="22"/>
          </w:rPr>
          <w:t>sekretariat.spala@cos.pl</w:t>
        </w:r>
      </w:hyperlink>
      <w:r w:rsidRPr="00A241FE">
        <w:rPr>
          <w:rFonts w:ascii="Lato" w:hAnsi="Lato" w:cs="Calibri"/>
          <w:color w:val="000000"/>
          <w:sz w:val="22"/>
          <w:szCs w:val="22"/>
        </w:rPr>
        <w:t xml:space="preserve">. </w:t>
      </w:r>
      <w:r w:rsidRPr="00A241FE">
        <w:rPr>
          <w:rFonts w:ascii="Lato" w:hAnsi="Lato" w:cs="Calibri"/>
          <w:sz w:val="22"/>
          <w:szCs w:val="22"/>
        </w:rPr>
        <w:t>Termin płatności w odniesieniu do takich faktur liczony jest od dnia otrzymania faktury (wizualizacji faktury) przez Zamawiającego przy wykorzystaniu adresu poczty elektronicznej pod warunkiem, że faktura zawiera dane Zamawiającego, o których mowa w ust. 7. W przeciwnym wypadku termin płatności nie rozpoczyna się (nie zaczyna biec) do momentu dokonania przez Wykonawcę korekty wystawionej faktury, która to korekta będzie uwzględniać dane Zleceniodawcy wskazane w ust. 7.</w:t>
      </w:r>
    </w:p>
    <w:p w14:paraId="111A6D38" w14:textId="77777777" w:rsidR="00A241FE" w:rsidRPr="00A241FE" w:rsidRDefault="00A241FE" w:rsidP="00A241FE">
      <w:pPr>
        <w:pStyle w:val="Akapitzlist"/>
        <w:numPr>
          <w:ilvl w:val="0"/>
          <w:numId w:val="18"/>
        </w:numPr>
        <w:tabs>
          <w:tab w:val="left" w:pos="340"/>
        </w:tabs>
        <w:suppressAutoHyphens/>
        <w:spacing w:line="276" w:lineRule="auto"/>
        <w:jc w:val="both"/>
        <w:rPr>
          <w:rFonts w:ascii="Lato" w:hAnsi="Lato"/>
          <w:sz w:val="22"/>
          <w:szCs w:val="22"/>
          <w:lang w:eastAsia="ar-SA"/>
        </w:rPr>
      </w:pPr>
      <w:r w:rsidRPr="00A241FE">
        <w:rPr>
          <w:rFonts w:ascii="Lato" w:hAnsi="Lato"/>
          <w:sz w:val="22"/>
          <w:szCs w:val="22"/>
          <w:lang w:eastAsia="ar-SA"/>
        </w:rPr>
        <w:t xml:space="preserve">Zakazuje się – pod rygorem nieważności – dokonywania przelewu (cesji) wierzytelności, bez pisemnej zgody Zamawiającego. </w:t>
      </w:r>
    </w:p>
    <w:p w14:paraId="3DDCAE59" w14:textId="77777777" w:rsidR="00A241FE" w:rsidRPr="00A241FE" w:rsidRDefault="00A241FE" w:rsidP="00A241FE">
      <w:pPr>
        <w:numPr>
          <w:ilvl w:val="0"/>
          <w:numId w:val="18"/>
        </w:numPr>
        <w:jc w:val="both"/>
        <w:rPr>
          <w:rFonts w:ascii="Lato" w:hAnsi="Lato"/>
          <w:sz w:val="22"/>
          <w:szCs w:val="22"/>
          <w:lang w:eastAsia="ar-SA"/>
        </w:rPr>
      </w:pPr>
      <w:r w:rsidRPr="00A241FE">
        <w:rPr>
          <w:rFonts w:ascii="Lato" w:hAnsi="Lato"/>
          <w:sz w:val="22"/>
          <w:szCs w:val="22"/>
          <w:lang w:eastAsia="ar-SA"/>
        </w:rPr>
        <w:t xml:space="preserve">W przypadku korzystania z podwykonawców lub dalszych podwykonawców, płatność wynagrodzenia Wykonawcy podlega regulacji z uwzględnieniem § 4. Wykonawca zobowiązany jest dołączyć do każdej faktury kserokopie faktur wystawionych przez podwykonawców wraz </w:t>
      </w:r>
      <w:r w:rsidRPr="00A241FE">
        <w:rPr>
          <w:rFonts w:ascii="Lato" w:hAnsi="Lato"/>
          <w:sz w:val="22"/>
          <w:szCs w:val="22"/>
          <w:lang w:eastAsia="ar-SA"/>
        </w:rPr>
        <w:br/>
        <w:t xml:space="preserve">z dowodem ich zapłaty oraz oryginałem oświadczenia podwykonawców o uregulowaniu ich wymagalnych należności. Brak przedłożenia prawidłowej i kompletnej faktury (ze wszystkimi załącznikami) nie   może   skutkować   negatywnymi    konsekwencjami    dla   Zamawiającego, </w:t>
      </w:r>
      <w:r w:rsidRPr="00A241FE">
        <w:rPr>
          <w:rFonts w:ascii="Lato" w:hAnsi="Lato"/>
          <w:sz w:val="22"/>
          <w:szCs w:val="22"/>
          <w:lang w:eastAsia="ar-SA"/>
        </w:rPr>
        <w:br/>
        <w:t>w szczególności w zakresie naliczania odsetek.</w:t>
      </w:r>
    </w:p>
    <w:p w14:paraId="400F1553"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 xml:space="preserve">GWARANCJA JAKOŚCI </w:t>
      </w:r>
    </w:p>
    <w:p w14:paraId="1DB1F9AE" w14:textId="6FB5445C" w:rsidR="008B4A38" w:rsidRPr="00A241FE" w:rsidRDefault="008B4A38" w:rsidP="008B4A38">
      <w:pPr>
        <w:numPr>
          <w:ilvl w:val="0"/>
          <w:numId w:val="9"/>
        </w:numPr>
        <w:suppressAutoHyphens/>
        <w:ind w:left="426" w:hanging="426"/>
        <w:jc w:val="both"/>
        <w:rPr>
          <w:rFonts w:ascii="Lato" w:hAnsi="Lato"/>
          <w:sz w:val="22"/>
          <w:szCs w:val="22"/>
          <w:lang w:eastAsia="ar-SA"/>
        </w:rPr>
      </w:pPr>
      <w:r w:rsidRPr="00A241FE">
        <w:rPr>
          <w:rFonts w:ascii="Lato" w:hAnsi="Lato"/>
          <w:sz w:val="22"/>
          <w:szCs w:val="22"/>
          <w:lang w:eastAsia="ar-SA"/>
        </w:rPr>
        <w:t xml:space="preserve">Wykonawca udziela niniejszym Zamawiającemu gwarancji i rękojmi na wykonany przedmiot umowy na okres </w:t>
      </w:r>
      <w:r w:rsidR="00A241FE">
        <w:rPr>
          <w:rFonts w:ascii="Lato" w:hAnsi="Lato"/>
          <w:sz w:val="22"/>
          <w:szCs w:val="22"/>
          <w:lang w:eastAsia="ar-SA"/>
        </w:rPr>
        <w:t>1</w:t>
      </w:r>
      <w:r w:rsidRPr="00A241FE">
        <w:rPr>
          <w:rFonts w:ascii="Lato" w:hAnsi="Lato"/>
          <w:b/>
          <w:sz w:val="22"/>
          <w:szCs w:val="22"/>
          <w:lang w:eastAsia="ar-SA"/>
        </w:rPr>
        <w:t>2 miesięcy</w:t>
      </w:r>
      <w:r w:rsidRPr="00A241FE">
        <w:rPr>
          <w:rFonts w:ascii="Lato" w:hAnsi="Lato"/>
          <w:sz w:val="22"/>
          <w:szCs w:val="22"/>
          <w:lang w:eastAsia="ar-SA"/>
        </w:rPr>
        <w:t>.</w:t>
      </w:r>
    </w:p>
    <w:p w14:paraId="4FC44A99" w14:textId="77777777" w:rsidR="008B4A38" w:rsidRPr="00A241FE" w:rsidRDefault="008B4A38" w:rsidP="008B4A38">
      <w:pPr>
        <w:numPr>
          <w:ilvl w:val="0"/>
          <w:numId w:val="9"/>
        </w:numPr>
        <w:suppressAutoHyphens/>
        <w:ind w:left="426" w:hanging="426"/>
        <w:jc w:val="both"/>
        <w:rPr>
          <w:rFonts w:ascii="Lato" w:hAnsi="Lato"/>
          <w:sz w:val="22"/>
          <w:szCs w:val="22"/>
          <w:lang w:eastAsia="ar-SA"/>
        </w:rPr>
      </w:pPr>
      <w:r w:rsidRPr="00A241FE">
        <w:rPr>
          <w:rFonts w:ascii="Lato" w:hAnsi="Lato"/>
          <w:sz w:val="22"/>
          <w:szCs w:val="22"/>
          <w:lang w:eastAsia="ar-SA"/>
        </w:rPr>
        <w:t>Bieg terminu gwarancji i rękojmi rozpoczyna się następnego dnia po dokonania odbioru końcowego całości robót.</w:t>
      </w:r>
    </w:p>
    <w:p w14:paraId="386EA6E0" w14:textId="77777777" w:rsidR="008B4A38" w:rsidRPr="00A241FE" w:rsidRDefault="008B4A38" w:rsidP="008B4A38">
      <w:pPr>
        <w:numPr>
          <w:ilvl w:val="0"/>
          <w:numId w:val="9"/>
        </w:numPr>
        <w:suppressAutoHyphens/>
        <w:ind w:left="426" w:hanging="426"/>
        <w:jc w:val="both"/>
        <w:rPr>
          <w:rFonts w:ascii="Lato" w:hAnsi="Lato"/>
          <w:sz w:val="22"/>
          <w:szCs w:val="22"/>
          <w:lang w:eastAsia="ar-SA"/>
        </w:rPr>
      </w:pPr>
      <w:r w:rsidRPr="00A241FE">
        <w:rPr>
          <w:rFonts w:ascii="Lato" w:hAnsi="Lato"/>
          <w:sz w:val="22"/>
          <w:szCs w:val="22"/>
          <w:lang w:eastAsia="ar-SA"/>
        </w:rPr>
        <w:t>Jeżeli w okresie gwarancji zostaną stwierdzone wady Zamawiającemu przysługują następujące uprawnienia:</w:t>
      </w:r>
    </w:p>
    <w:p w14:paraId="0804AA4F" w14:textId="77777777" w:rsidR="008B4A38" w:rsidRPr="00A241FE" w:rsidRDefault="008B4A38" w:rsidP="008B4A38">
      <w:pPr>
        <w:numPr>
          <w:ilvl w:val="1"/>
          <w:numId w:val="9"/>
        </w:numPr>
        <w:suppressAutoHyphens/>
        <w:ind w:left="709"/>
        <w:jc w:val="both"/>
        <w:rPr>
          <w:rFonts w:ascii="Lato" w:hAnsi="Lato"/>
          <w:sz w:val="22"/>
          <w:szCs w:val="22"/>
          <w:lang w:eastAsia="ar-SA"/>
        </w:rPr>
      </w:pPr>
      <w:r w:rsidRPr="00A241FE">
        <w:rPr>
          <w:rFonts w:ascii="Lato" w:hAnsi="Lato"/>
          <w:sz w:val="22"/>
          <w:szCs w:val="22"/>
          <w:lang w:eastAsia="ar-SA"/>
        </w:rPr>
        <w:t>jeżeli wady kwalifikują się do usunięcia, Zamawiający wyznaczy Wykonawcy termin ich usunięcia. Wykonawca zobowiązany jest do zawiadomienia Zamawiającego o usunięciu wad. W przypadku nie usunięcia wad w</w:t>
      </w:r>
      <w:r w:rsidR="00F62B58" w:rsidRPr="00A241FE">
        <w:rPr>
          <w:rFonts w:ascii="Lato" w:hAnsi="Lato"/>
          <w:sz w:val="22"/>
          <w:szCs w:val="22"/>
          <w:lang w:eastAsia="ar-SA"/>
        </w:rPr>
        <w:t> </w:t>
      </w:r>
      <w:r w:rsidRPr="00A241FE">
        <w:rPr>
          <w:rFonts w:ascii="Lato" w:hAnsi="Lato"/>
          <w:sz w:val="22"/>
          <w:szCs w:val="22"/>
          <w:lang w:eastAsia="ar-SA"/>
        </w:rPr>
        <w:t>wyznaczonym terminie Zamawiającemu przysługuje prawo naliczenia kar umownych zgodnie z § 9 Umowy.</w:t>
      </w:r>
    </w:p>
    <w:p w14:paraId="36063E64" w14:textId="77777777" w:rsidR="008B4A38" w:rsidRPr="00A241FE" w:rsidRDefault="008B4A38" w:rsidP="008B4A38">
      <w:pPr>
        <w:numPr>
          <w:ilvl w:val="1"/>
          <w:numId w:val="9"/>
        </w:numPr>
        <w:suppressAutoHyphens/>
        <w:ind w:left="709"/>
        <w:jc w:val="both"/>
        <w:rPr>
          <w:rFonts w:ascii="Lato" w:hAnsi="Lato"/>
          <w:sz w:val="22"/>
          <w:szCs w:val="22"/>
          <w:lang w:eastAsia="ar-SA"/>
        </w:rPr>
      </w:pPr>
      <w:r w:rsidRPr="00A241FE">
        <w:rPr>
          <w:rFonts w:ascii="Lato" w:hAnsi="Lato"/>
          <w:sz w:val="22"/>
          <w:szCs w:val="22"/>
          <w:lang w:eastAsia="ar-SA"/>
        </w:rPr>
        <w:t xml:space="preserve">w przypadku nie usunięcia wad przez Wykonawcę w wyznaczonym </w:t>
      </w:r>
      <w:proofErr w:type="gramStart"/>
      <w:r w:rsidRPr="00A241FE">
        <w:rPr>
          <w:rFonts w:ascii="Lato" w:hAnsi="Lato"/>
          <w:sz w:val="22"/>
          <w:szCs w:val="22"/>
          <w:lang w:eastAsia="ar-SA"/>
        </w:rPr>
        <w:t>terminie</w:t>
      </w:r>
      <w:proofErr w:type="gramEnd"/>
      <w:r w:rsidRPr="00A241FE">
        <w:rPr>
          <w:rFonts w:ascii="Lato" w:hAnsi="Lato"/>
          <w:sz w:val="22"/>
          <w:szCs w:val="22"/>
          <w:lang w:eastAsia="ar-SA"/>
        </w:rPr>
        <w:t xml:space="preserve"> o którym mowa w pkt a) powyżej Zamawiającemu przysługuje prawo zlecenia wykonania robót innemu podmiotowi na koszt Wykonawcy, bez wcześniejszego upoważnienia Sądu. W tych okolicznościach Zamawiający zachowuje prawo do naliczania kar umownych zgodnie z § 9 Umowy.</w:t>
      </w:r>
    </w:p>
    <w:p w14:paraId="289443D1" w14:textId="77777777" w:rsidR="008B4A38" w:rsidRPr="00A241FE" w:rsidRDefault="008B4A38" w:rsidP="008B4A38">
      <w:pPr>
        <w:numPr>
          <w:ilvl w:val="1"/>
          <w:numId w:val="9"/>
        </w:numPr>
        <w:suppressAutoHyphens/>
        <w:ind w:left="709"/>
        <w:jc w:val="both"/>
        <w:rPr>
          <w:rFonts w:ascii="Lato" w:hAnsi="Lato"/>
          <w:sz w:val="22"/>
          <w:szCs w:val="22"/>
          <w:lang w:eastAsia="ar-SA"/>
        </w:rPr>
      </w:pPr>
      <w:r w:rsidRPr="00A241FE">
        <w:rPr>
          <w:rFonts w:ascii="Lato" w:hAnsi="Lato"/>
          <w:sz w:val="22"/>
          <w:szCs w:val="22"/>
          <w:lang w:eastAsia="ar-SA"/>
        </w:rPr>
        <w:lastRenderedPageBreak/>
        <w:t>jeżeli wady nie kwalifikują się do usunięcia, to Zamawiający według własnego wyboru może albo żądać ponownego wykonania robót, związanych ze stwierdzonymi wadami lub Zamawiający może żądać równowartości wadliwie wykonanej części przedmiotu Umowy.</w:t>
      </w:r>
    </w:p>
    <w:p w14:paraId="5AFA7953" w14:textId="77777777" w:rsidR="00101CB0" w:rsidRPr="00A241FE" w:rsidRDefault="00101CB0" w:rsidP="00101CB0">
      <w:pPr>
        <w:suppressAutoHyphens/>
        <w:ind w:left="720"/>
        <w:jc w:val="both"/>
        <w:rPr>
          <w:rFonts w:ascii="Lato" w:hAnsi="Lato"/>
          <w:sz w:val="22"/>
          <w:szCs w:val="22"/>
          <w:lang w:eastAsia="ar-SA"/>
        </w:rPr>
      </w:pPr>
    </w:p>
    <w:p w14:paraId="560D3B2B" w14:textId="77777777" w:rsidR="00101CB0" w:rsidRPr="00A241FE" w:rsidRDefault="00101CB0" w:rsidP="00101CB0">
      <w:pPr>
        <w:suppressAutoHyphens/>
        <w:ind w:left="720"/>
        <w:jc w:val="both"/>
        <w:rPr>
          <w:rFonts w:ascii="Lato" w:hAnsi="Lato"/>
          <w:sz w:val="22"/>
          <w:szCs w:val="22"/>
          <w:lang w:eastAsia="ar-SA"/>
        </w:rPr>
      </w:pPr>
    </w:p>
    <w:p w14:paraId="54A3CE8A" w14:textId="77777777"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 9</w:t>
      </w:r>
      <w:r w:rsidRPr="00A241FE">
        <w:rPr>
          <w:rFonts w:ascii="Lato" w:hAnsi="Lato"/>
          <w:b/>
          <w:bCs/>
          <w:color w:val="000000"/>
          <w:sz w:val="22"/>
          <w:szCs w:val="22"/>
          <w:lang w:eastAsia="ar-SA"/>
        </w:rPr>
        <w:br/>
        <w:t>ODPOWIEDZIALNOŚĆ ZA NIEWYKONANIE LUB NIENALEŻYTE WYKONANIE UMOWY</w:t>
      </w:r>
    </w:p>
    <w:p w14:paraId="2B376FE2" w14:textId="77777777" w:rsidR="008B4A38" w:rsidRPr="00A241FE" w:rsidRDefault="008B4A38" w:rsidP="008B4A38">
      <w:pPr>
        <w:numPr>
          <w:ilvl w:val="0"/>
          <w:numId w:val="12"/>
        </w:numPr>
        <w:suppressAutoHyphens/>
        <w:ind w:left="426" w:hanging="426"/>
        <w:jc w:val="both"/>
        <w:rPr>
          <w:rFonts w:ascii="Lato" w:hAnsi="Lato"/>
          <w:sz w:val="22"/>
          <w:szCs w:val="22"/>
          <w:lang w:eastAsia="ar-SA"/>
        </w:rPr>
      </w:pPr>
      <w:r w:rsidRPr="00A241FE">
        <w:rPr>
          <w:rFonts w:ascii="Lato" w:hAnsi="Lato"/>
          <w:sz w:val="22"/>
          <w:szCs w:val="22"/>
          <w:lang w:eastAsia="ar-SA"/>
        </w:rPr>
        <w:t>Za niewykonanie lub nienależyte wykonanie Umowy Zamawiający uprawniony jest do obciążenia Wykonawcy karami umownymi w przypadku:</w:t>
      </w:r>
    </w:p>
    <w:p w14:paraId="08CBEC39" w14:textId="77777777" w:rsidR="008B4A38" w:rsidRPr="00A241FE" w:rsidRDefault="008B4A38" w:rsidP="008B4A38">
      <w:pPr>
        <w:numPr>
          <w:ilvl w:val="1"/>
          <w:numId w:val="12"/>
        </w:numPr>
        <w:suppressAutoHyphens/>
        <w:ind w:left="709"/>
        <w:jc w:val="both"/>
        <w:rPr>
          <w:rFonts w:ascii="Lato" w:hAnsi="Lato" w:cs="Calibri"/>
          <w:sz w:val="22"/>
          <w:szCs w:val="22"/>
          <w:lang w:eastAsia="ar-SA"/>
        </w:rPr>
      </w:pPr>
      <w:r w:rsidRPr="00A241FE">
        <w:rPr>
          <w:rFonts w:ascii="Lato" w:hAnsi="Lato"/>
          <w:sz w:val="22"/>
          <w:szCs w:val="22"/>
          <w:lang w:eastAsia="ar-SA"/>
        </w:rPr>
        <w:t>zwłoki w wykonaniu przedmiotu Umowy: w wysokości 0,2% całkowitej kwoty wynagrodzenia umownego brutto za każdy dzień zwłoki. W przypadku zwłoki trwającej ponad 20 dni Zamawiającemu przysługuje prawo odstąpienia od Umowy i obciążenia Wykonawcy karami umownymi z tego tytułu zgodnie z</w:t>
      </w:r>
      <w:r w:rsidR="00F62B58" w:rsidRPr="00A241FE">
        <w:rPr>
          <w:rFonts w:ascii="Lato" w:hAnsi="Lato"/>
          <w:sz w:val="22"/>
          <w:szCs w:val="22"/>
          <w:lang w:eastAsia="ar-SA"/>
        </w:rPr>
        <w:t> </w:t>
      </w:r>
      <w:r w:rsidRPr="00A241FE">
        <w:rPr>
          <w:rFonts w:ascii="Lato" w:hAnsi="Lato"/>
          <w:sz w:val="22"/>
          <w:szCs w:val="22"/>
          <w:lang w:eastAsia="ar-SA"/>
        </w:rPr>
        <w:t xml:space="preserve">ust. c) poniżej, przy czym </w:t>
      </w:r>
      <w:r w:rsidRPr="00A241FE">
        <w:rPr>
          <w:rFonts w:ascii="Lato" w:hAnsi="Lato" w:cs="Calibri"/>
          <w:sz w:val="22"/>
          <w:szCs w:val="22"/>
        </w:rPr>
        <w:t>Zamawiający może wykonać uprawnienie do odstąpienia od umowy w ciągu 30 dni od stwierdzenia przyczyny odstąpienia.</w:t>
      </w:r>
    </w:p>
    <w:p w14:paraId="12320640" w14:textId="77777777" w:rsidR="008B4A38" w:rsidRPr="00A241FE" w:rsidRDefault="008B4A38" w:rsidP="008B4A38">
      <w:pPr>
        <w:numPr>
          <w:ilvl w:val="1"/>
          <w:numId w:val="12"/>
        </w:numPr>
        <w:suppressAutoHyphens/>
        <w:ind w:left="709"/>
        <w:jc w:val="both"/>
        <w:rPr>
          <w:rFonts w:ascii="Lato" w:hAnsi="Lato"/>
          <w:sz w:val="22"/>
          <w:szCs w:val="22"/>
          <w:lang w:eastAsia="ar-SA"/>
        </w:rPr>
      </w:pPr>
      <w:r w:rsidRPr="00A241FE">
        <w:rPr>
          <w:rFonts w:ascii="Lato" w:hAnsi="Lato"/>
          <w:sz w:val="22"/>
          <w:szCs w:val="22"/>
          <w:lang w:eastAsia="ar-SA"/>
        </w:rPr>
        <w:t>zwłoki w usunięciu wad stwierdzonych przy odbiorze lub ujawnionych w okresie gwarancji: w wysokości 0,2% całkowitej kwoty wynagrodzenia umownego brutto za każdy dzień zwłoki liczony od upływu wyznaczonego terminu na usunięcie wad.</w:t>
      </w:r>
    </w:p>
    <w:p w14:paraId="242679ED" w14:textId="77777777" w:rsidR="008B4A38" w:rsidRPr="00A241FE" w:rsidRDefault="008B4A38" w:rsidP="008B4A38">
      <w:pPr>
        <w:numPr>
          <w:ilvl w:val="1"/>
          <w:numId w:val="12"/>
        </w:numPr>
        <w:suppressAutoHyphens/>
        <w:ind w:left="709"/>
        <w:jc w:val="both"/>
        <w:rPr>
          <w:rFonts w:ascii="Lato" w:hAnsi="Lato"/>
          <w:sz w:val="22"/>
          <w:szCs w:val="22"/>
          <w:lang w:eastAsia="ar-SA"/>
        </w:rPr>
      </w:pPr>
      <w:r w:rsidRPr="00A241FE">
        <w:rPr>
          <w:rFonts w:ascii="Lato" w:hAnsi="Lato"/>
          <w:sz w:val="22"/>
          <w:szCs w:val="22"/>
          <w:lang w:eastAsia="ar-SA"/>
        </w:rPr>
        <w:t>odstąpienia od Umowy przez Wykonawcę lub przez Zamawiającego z przyczyn, za które ponosi odpowiedzialność Wykonawca: w wysokości 20% całkowitej kwoty wynagrodzenia umownego brutto.</w:t>
      </w:r>
    </w:p>
    <w:p w14:paraId="7320472C" w14:textId="77777777" w:rsidR="008B4A38" w:rsidRPr="00A241FE" w:rsidRDefault="008B4A38" w:rsidP="008B4A38">
      <w:pPr>
        <w:numPr>
          <w:ilvl w:val="0"/>
          <w:numId w:val="12"/>
        </w:numPr>
        <w:suppressAutoHyphens/>
        <w:ind w:left="426" w:hanging="426"/>
        <w:jc w:val="both"/>
        <w:rPr>
          <w:rFonts w:ascii="Lato" w:hAnsi="Lato"/>
          <w:sz w:val="22"/>
          <w:szCs w:val="22"/>
          <w:lang w:eastAsia="ar-SA"/>
        </w:rPr>
      </w:pPr>
      <w:r w:rsidRPr="00A241FE">
        <w:rPr>
          <w:rFonts w:ascii="Lato" w:hAnsi="Lato"/>
          <w:sz w:val="22"/>
          <w:szCs w:val="22"/>
          <w:lang w:eastAsia="ar-SA"/>
        </w:rPr>
        <w:t>Strony zastrzegają sobie prawo dochodzenia odszkodowania przenoszącego wysokość kar umownych.</w:t>
      </w:r>
    </w:p>
    <w:p w14:paraId="3857472A" w14:textId="77777777" w:rsidR="008B4A38" w:rsidRPr="00A241FE" w:rsidRDefault="008B4A38" w:rsidP="008B4A38">
      <w:pPr>
        <w:numPr>
          <w:ilvl w:val="0"/>
          <w:numId w:val="12"/>
        </w:numPr>
        <w:suppressAutoHyphens/>
        <w:ind w:left="426" w:hanging="426"/>
        <w:jc w:val="both"/>
        <w:rPr>
          <w:rFonts w:ascii="Lato" w:hAnsi="Lato"/>
          <w:sz w:val="22"/>
          <w:szCs w:val="22"/>
          <w:lang w:eastAsia="ar-SA"/>
        </w:rPr>
      </w:pPr>
      <w:r w:rsidRPr="00A241FE">
        <w:rPr>
          <w:rFonts w:ascii="Lato" w:hAnsi="Lato"/>
          <w:sz w:val="22"/>
          <w:szCs w:val="22"/>
          <w:lang w:eastAsia="ar-SA"/>
        </w:rPr>
        <w:t>Zamawiający zastrzega sobie prawo potrącenia kar umownych bezpośrednio z</w:t>
      </w:r>
      <w:r w:rsidR="00F62B58" w:rsidRPr="00A241FE">
        <w:rPr>
          <w:rFonts w:ascii="Lato" w:hAnsi="Lato"/>
          <w:sz w:val="22"/>
          <w:szCs w:val="22"/>
          <w:lang w:eastAsia="ar-SA"/>
        </w:rPr>
        <w:t> </w:t>
      </w:r>
      <w:r w:rsidRPr="00A241FE">
        <w:rPr>
          <w:rFonts w:ascii="Lato" w:hAnsi="Lato"/>
          <w:sz w:val="22"/>
          <w:szCs w:val="22"/>
          <w:lang w:eastAsia="ar-SA"/>
        </w:rPr>
        <w:t>faktury Wykonawcy.</w:t>
      </w:r>
    </w:p>
    <w:p w14:paraId="0751EA8E" w14:textId="77777777" w:rsidR="008B4A38" w:rsidRPr="00A241FE" w:rsidRDefault="008B4A38" w:rsidP="008B4A38">
      <w:pPr>
        <w:numPr>
          <w:ilvl w:val="0"/>
          <w:numId w:val="12"/>
        </w:numPr>
        <w:suppressAutoHyphens/>
        <w:ind w:left="426" w:hanging="426"/>
        <w:jc w:val="both"/>
        <w:rPr>
          <w:rFonts w:ascii="Lato" w:hAnsi="Lato"/>
          <w:sz w:val="22"/>
          <w:szCs w:val="22"/>
          <w:lang w:eastAsia="ar-SA"/>
        </w:rPr>
      </w:pPr>
      <w:r w:rsidRPr="00A241FE">
        <w:rPr>
          <w:rFonts w:ascii="Lato" w:hAnsi="Lato"/>
          <w:sz w:val="22"/>
          <w:szCs w:val="22"/>
          <w:lang w:eastAsia="ar-SA"/>
        </w:rPr>
        <w:t>Postanowienia dotyczące kar umownych zachowują swą moc również w przypadku odstąpienia Umowy.</w:t>
      </w:r>
    </w:p>
    <w:p w14:paraId="08367290" w14:textId="0B3A3EF9" w:rsidR="008B4A38" w:rsidRPr="00A241FE" w:rsidRDefault="008B4A38" w:rsidP="008B4A38">
      <w:pPr>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 10</w:t>
      </w:r>
      <w:r w:rsidRPr="00A241FE">
        <w:rPr>
          <w:rFonts w:ascii="Lato" w:hAnsi="Lato"/>
          <w:b/>
          <w:bCs/>
          <w:color w:val="000000"/>
          <w:sz w:val="22"/>
          <w:szCs w:val="22"/>
          <w:lang w:eastAsia="ar-SA"/>
        </w:rPr>
        <w:br/>
        <w:t>POSTANOWIENIA KOŃCOWE</w:t>
      </w:r>
    </w:p>
    <w:p w14:paraId="2BD5B649" w14:textId="77777777" w:rsidR="008B4A38" w:rsidRPr="00A241FE" w:rsidRDefault="008B4A38" w:rsidP="008B4A38">
      <w:pPr>
        <w:numPr>
          <w:ilvl w:val="0"/>
          <w:numId w:val="6"/>
        </w:numPr>
        <w:suppressAutoHyphens/>
        <w:jc w:val="both"/>
        <w:rPr>
          <w:rFonts w:ascii="Lato" w:hAnsi="Lato"/>
          <w:sz w:val="22"/>
          <w:szCs w:val="22"/>
          <w:lang w:eastAsia="ar-SA"/>
        </w:rPr>
      </w:pPr>
      <w:r w:rsidRPr="00A241FE">
        <w:rPr>
          <w:rFonts w:ascii="Lato" w:hAnsi="Lato"/>
          <w:sz w:val="22"/>
          <w:szCs w:val="22"/>
          <w:lang w:eastAsia="ar-SA"/>
        </w:rPr>
        <w:t>W sprawach nieuregulowanych treścią niniejszej Umowy mają zastosowanie przepisy Kodeksu Cywilnego, ustawy Prawo budowlane oraz inne powszechnie obowiązujące akty prawne właściwe dla stosunków określonych w niniejszej umowie.</w:t>
      </w:r>
    </w:p>
    <w:p w14:paraId="40BEDC4C" w14:textId="77777777" w:rsidR="008B4A38" w:rsidRPr="00A241FE" w:rsidRDefault="008B4A38" w:rsidP="008B4A38">
      <w:pPr>
        <w:numPr>
          <w:ilvl w:val="0"/>
          <w:numId w:val="6"/>
        </w:numPr>
        <w:suppressAutoHyphens/>
        <w:jc w:val="both"/>
        <w:rPr>
          <w:rFonts w:ascii="Lato" w:hAnsi="Lato" w:cs="Calibri"/>
          <w:sz w:val="22"/>
          <w:szCs w:val="22"/>
          <w:lang w:eastAsia="ar-SA"/>
        </w:rPr>
      </w:pPr>
      <w:r w:rsidRPr="00A241FE">
        <w:rPr>
          <w:rFonts w:ascii="Lato" w:hAnsi="Lato" w:cs="Calibri"/>
          <w:sz w:val="22"/>
          <w:szCs w:val="22"/>
          <w:lang w:eastAsia="ar-SA"/>
        </w:rPr>
        <w:t>Sprawy sporne, wynikające z treści niniejszej Umowy, będą rozstrzygane przez sąd powszechny właściwy ze względu na siedzibę Zamawiającego.</w:t>
      </w:r>
    </w:p>
    <w:p w14:paraId="751617EA" w14:textId="77777777" w:rsidR="008B4A38" w:rsidRPr="00A241FE" w:rsidRDefault="008B4A38" w:rsidP="008B4A38">
      <w:pPr>
        <w:numPr>
          <w:ilvl w:val="0"/>
          <w:numId w:val="6"/>
        </w:numPr>
        <w:suppressAutoHyphens/>
        <w:jc w:val="both"/>
        <w:rPr>
          <w:rFonts w:ascii="Lato" w:hAnsi="Lato" w:cs="Calibri"/>
          <w:sz w:val="22"/>
          <w:szCs w:val="22"/>
          <w:lang w:eastAsia="ar-SA"/>
        </w:rPr>
      </w:pPr>
      <w:r w:rsidRPr="00A241FE">
        <w:rPr>
          <w:rFonts w:ascii="Lato" w:hAnsi="Lato" w:cs="Calibri"/>
          <w:sz w:val="22"/>
          <w:szCs w:val="22"/>
          <w:lang w:eastAsia="ar-SA"/>
        </w:rPr>
        <w:t>Wszelkie zmiany niniejszej umowy wymagają dla swej ważności formy pisemnej (aneks do umowy).</w:t>
      </w:r>
    </w:p>
    <w:p w14:paraId="6BA050B6" w14:textId="77777777" w:rsidR="008B4A38" w:rsidRPr="00A241FE" w:rsidRDefault="008B4A38" w:rsidP="008B4A38">
      <w:pPr>
        <w:numPr>
          <w:ilvl w:val="0"/>
          <w:numId w:val="6"/>
        </w:numPr>
        <w:suppressAutoHyphens/>
        <w:jc w:val="both"/>
        <w:rPr>
          <w:rFonts w:ascii="Lato" w:hAnsi="Lato" w:cs="Calibri"/>
          <w:sz w:val="22"/>
          <w:szCs w:val="22"/>
          <w:lang w:eastAsia="ar-SA"/>
        </w:rPr>
      </w:pPr>
      <w:r w:rsidRPr="00A241FE">
        <w:rPr>
          <w:rFonts w:ascii="Lato" w:hAnsi="Lato" w:cs="Calibri"/>
          <w:sz w:val="22"/>
          <w:szCs w:val="22"/>
        </w:rPr>
        <w:t>Umowa wchodzi w życie z dniem jej podpisania.</w:t>
      </w:r>
    </w:p>
    <w:p w14:paraId="004534C1" w14:textId="77777777" w:rsidR="008B4A38" w:rsidRPr="00A241FE" w:rsidRDefault="008B4A38" w:rsidP="008B4A38">
      <w:pPr>
        <w:numPr>
          <w:ilvl w:val="0"/>
          <w:numId w:val="6"/>
        </w:numPr>
        <w:suppressAutoHyphens/>
        <w:jc w:val="both"/>
        <w:rPr>
          <w:rFonts w:ascii="Lato" w:hAnsi="Lato" w:cs="Calibri"/>
          <w:sz w:val="22"/>
          <w:szCs w:val="22"/>
          <w:lang w:eastAsia="ar-SA"/>
        </w:rPr>
      </w:pPr>
      <w:r w:rsidRPr="00A241FE">
        <w:rPr>
          <w:rFonts w:ascii="Lato" w:hAnsi="Lato" w:cs="Calibri"/>
          <w:sz w:val="22"/>
          <w:szCs w:val="22"/>
          <w:lang w:eastAsia="ar-SA"/>
        </w:rPr>
        <w:t>Umowę sporządzono w trzech jednobrzmiących egzemplarzach, dwa egz. Zamawiający, jeden egz. Wykonawca.</w:t>
      </w:r>
    </w:p>
    <w:p w14:paraId="7A059378" w14:textId="77777777" w:rsidR="008B4A38" w:rsidRPr="00A241FE" w:rsidRDefault="008B4A38" w:rsidP="008B4A38">
      <w:pPr>
        <w:numPr>
          <w:ilvl w:val="0"/>
          <w:numId w:val="6"/>
        </w:numPr>
        <w:suppressAutoHyphens/>
        <w:jc w:val="both"/>
        <w:rPr>
          <w:rFonts w:ascii="Lato" w:hAnsi="Lato" w:cs="Calibri"/>
          <w:sz w:val="22"/>
          <w:szCs w:val="22"/>
          <w:lang w:eastAsia="ar-SA"/>
        </w:rPr>
      </w:pPr>
      <w:r w:rsidRPr="00A241FE">
        <w:rPr>
          <w:rFonts w:ascii="Lato" w:hAnsi="Lato" w:cs="Calibri"/>
          <w:sz w:val="22"/>
          <w:szCs w:val="22"/>
          <w:lang w:eastAsia="ar-SA"/>
        </w:rPr>
        <w:t>Do Umowy dołączono następujące załączniki, które stanowią jej integralną część:</w:t>
      </w:r>
    </w:p>
    <w:p w14:paraId="42F76E1D" w14:textId="77777777" w:rsidR="008B4A38" w:rsidRPr="00A241FE" w:rsidRDefault="008B4A38" w:rsidP="008B4A38">
      <w:pPr>
        <w:numPr>
          <w:ilvl w:val="0"/>
          <w:numId w:val="7"/>
        </w:numPr>
        <w:suppressAutoHyphens/>
        <w:jc w:val="both"/>
        <w:rPr>
          <w:rFonts w:ascii="Lato" w:hAnsi="Lato" w:cs="Calibri"/>
          <w:sz w:val="22"/>
          <w:szCs w:val="22"/>
          <w:lang w:eastAsia="ar-SA"/>
        </w:rPr>
      </w:pPr>
      <w:r w:rsidRPr="00A241FE">
        <w:rPr>
          <w:rFonts w:ascii="Lato" w:hAnsi="Lato" w:cs="Calibri"/>
          <w:sz w:val="22"/>
          <w:szCs w:val="22"/>
          <w:lang w:eastAsia="ar-SA"/>
        </w:rPr>
        <w:t>Zał. nr 1 - Oferta Wykonawcy</w:t>
      </w:r>
    </w:p>
    <w:p w14:paraId="7AEF8BC3" w14:textId="77777777" w:rsidR="00A241FE" w:rsidRDefault="008B4A38" w:rsidP="008B4A38">
      <w:pPr>
        <w:numPr>
          <w:ilvl w:val="0"/>
          <w:numId w:val="7"/>
        </w:numPr>
        <w:suppressAutoHyphens/>
        <w:jc w:val="both"/>
        <w:rPr>
          <w:rFonts w:ascii="Lato" w:hAnsi="Lato" w:cs="Calibri"/>
          <w:sz w:val="22"/>
          <w:szCs w:val="22"/>
          <w:lang w:eastAsia="ar-SA"/>
        </w:rPr>
      </w:pPr>
      <w:r w:rsidRPr="00A241FE">
        <w:rPr>
          <w:rFonts w:ascii="Lato" w:hAnsi="Lato" w:cs="Calibri"/>
          <w:sz w:val="22"/>
          <w:szCs w:val="22"/>
          <w:lang w:eastAsia="ar-SA"/>
        </w:rPr>
        <w:t>Zał. nr 2 - Opis techniczny robót</w:t>
      </w:r>
      <w:r w:rsidR="00DC4D1B" w:rsidRPr="00A241FE">
        <w:rPr>
          <w:rFonts w:ascii="Lato" w:hAnsi="Lato" w:cs="Calibri"/>
          <w:sz w:val="22"/>
          <w:szCs w:val="22"/>
          <w:lang w:eastAsia="ar-SA"/>
        </w:rPr>
        <w:t xml:space="preserve"> – zapytanie ofertowe.</w:t>
      </w:r>
    </w:p>
    <w:p w14:paraId="0B4F0166" w14:textId="77777777" w:rsidR="00A241FE" w:rsidRDefault="00A241FE" w:rsidP="008B4A38">
      <w:pPr>
        <w:numPr>
          <w:ilvl w:val="0"/>
          <w:numId w:val="7"/>
        </w:numPr>
        <w:suppressAutoHyphens/>
        <w:jc w:val="both"/>
        <w:rPr>
          <w:rFonts w:ascii="Lato" w:hAnsi="Lato" w:cs="Calibri"/>
          <w:sz w:val="22"/>
          <w:szCs w:val="22"/>
          <w:lang w:eastAsia="ar-SA"/>
        </w:rPr>
      </w:pPr>
      <w:r>
        <w:rPr>
          <w:rFonts w:ascii="Lato" w:hAnsi="Lato" w:cs="Calibri"/>
          <w:sz w:val="22"/>
          <w:szCs w:val="22"/>
          <w:lang w:eastAsia="ar-SA"/>
        </w:rPr>
        <w:t>Klauzula RODO</w:t>
      </w:r>
    </w:p>
    <w:p w14:paraId="294818A4" w14:textId="3D3D860B" w:rsidR="008B4A38" w:rsidRPr="00A241FE" w:rsidRDefault="00A241FE" w:rsidP="008B4A38">
      <w:pPr>
        <w:numPr>
          <w:ilvl w:val="0"/>
          <w:numId w:val="7"/>
        </w:numPr>
        <w:suppressAutoHyphens/>
        <w:jc w:val="both"/>
        <w:rPr>
          <w:rFonts w:ascii="Lato" w:hAnsi="Lato" w:cs="Calibri"/>
          <w:sz w:val="22"/>
          <w:szCs w:val="22"/>
          <w:lang w:eastAsia="ar-SA"/>
        </w:rPr>
      </w:pPr>
      <w:r>
        <w:rPr>
          <w:rFonts w:ascii="Lato" w:hAnsi="Lato" w:cs="Calibri"/>
          <w:sz w:val="22"/>
          <w:szCs w:val="22"/>
          <w:lang w:eastAsia="ar-SA"/>
        </w:rPr>
        <w:t xml:space="preserve">Oświadczenie o niepodleganiu wykluczeniu z postępowania. </w:t>
      </w:r>
      <w:r w:rsidR="00DC4D1B" w:rsidRPr="00A241FE">
        <w:rPr>
          <w:rFonts w:ascii="Lato" w:hAnsi="Lato" w:cs="Calibri"/>
          <w:sz w:val="22"/>
          <w:szCs w:val="22"/>
          <w:lang w:eastAsia="ar-SA"/>
        </w:rPr>
        <w:t xml:space="preserve"> </w:t>
      </w:r>
    </w:p>
    <w:p w14:paraId="4DE617B4" w14:textId="77777777" w:rsidR="008B4A38" w:rsidRPr="00A241FE" w:rsidRDefault="008B4A38" w:rsidP="008B4A38">
      <w:pPr>
        <w:tabs>
          <w:tab w:val="center" w:pos="6237"/>
        </w:tabs>
        <w:spacing w:before="240" w:after="240"/>
        <w:jc w:val="center"/>
        <w:rPr>
          <w:rFonts w:ascii="Lato" w:hAnsi="Lato"/>
          <w:b/>
          <w:bCs/>
          <w:color w:val="000000"/>
          <w:sz w:val="22"/>
          <w:szCs w:val="22"/>
          <w:lang w:eastAsia="ar-SA"/>
        </w:rPr>
      </w:pPr>
      <w:r w:rsidRPr="00A241FE">
        <w:rPr>
          <w:rFonts w:ascii="Lato" w:hAnsi="Lato"/>
          <w:b/>
          <w:bCs/>
          <w:color w:val="000000"/>
          <w:sz w:val="22"/>
          <w:szCs w:val="22"/>
          <w:lang w:eastAsia="ar-SA"/>
        </w:rPr>
        <w:t>ZAMAWIAJĄCY</w:t>
      </w:r>
      <w:r w:rsidRPr="00A241FE">
        <w:rPr>
          <w:rFonts w:ascii="Lato" w:hAnsi="Lato"/>
          <w:b/>
          <w:bCs/>
          <w:color w:val="000000"/>
          <w:sz w:val="22"/>
          <w:szCs w:val="22"/>
          <w:lang w:eastAsia="ar-SA"/>
        </w:rPr>
        <w:tab/>
        <w:t>WYKONAWCA</w:t>
      </w:r>
    </w:p>
    <w:p w14:paraId="0F284336" w14:textId="77777777" w:rsidR="00024BF9" w:rsidRPr="00A241FE" w:rsidRDefault="00024BF9" w:rsidP="008B4A38">
      <w:pPr>
        <w:rPr>
          <w:rFonts w:ascii="Lato" w:hAnsi="Lato"/>
          <w:sz w:val="22"/>
          <w:szCs w:val="22"/>
        </w:rPr>
      </w:pPr>
    </w:p>
    <w:sectPr w:rsidR="00024BF9" w:rsidRPr="00A241FE" w:rsidSect="007F144D">
      <w:footerReference w:type="default" r:id="rId8"/>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32FD" w14:textId="77777777" w:rsidR="007E200E" w:rsidRDefault="007E200E">
      <w:r>
        <w:separator/>
      </w:r>
    </w:p>
  </w:endnote>
  <w:endnote w:type="continuationSeparator" w:id="0">
    <w:p w14:paraId="49CB67E3" w14:textId="77777777" w:rsidR="007E200E" w:rsidRDefault="007E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NimbusSans-Regular">
    <w:panose1 w:val="00000000000000000000"/>
    <w:charset w:val="EE"/>
    <w:family w:val="auto"/>
    <w:notTrueType/>
    <w:pitch w:val="default"/>
    <w:sig w:usb0="00000005" w:usb1="00000000" w:usb2="00000000" w:usb3="00000000" w:csb0="00000002" w:csb1="00000000"/>
  </w:font>
  <w:font w:name="TTE1985B90t0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DCB3" w14:textId="77777777" w:rsidR="003A4D5F" w:rsidRPr="008A40BB" w:rsidRDefault="00A442EA">
    <w:pPr>
      <w:pStyle w:val="Stopka"/>
      <w:jc w:val="right"/>
      <w:rPr>
        <w:rFonts w:ascii="Century Gothic" w:hAnsi="Century Gothic"/>
      </w:rPr>
    </w:pPr>
    <w:r w:rsidRPr="008A40BB">
      <w:rPr>
        <w:rFonts w:ascii="Century Gothic" w:hAnsi="Century Gothic"/>
      </w:rPr>
      <w:fldChar w:fldCharType="begin"/>
    </w:r>
    <w:r w:rsidR="00F62B58" w:rsidRPr="008A40BB">
      <w:rPr>
        <w:rFonts w:ascii="Century Gothic" w:hAnsi="Century Gothic"/>
      </w:rPr>
      <w:instrText>PAGE   \* MERGEFORMAT</w:instrText>
    </w:r>
    <w:r w:rsidRPr="008A40BB">
      <w:rPr>
        <w:rFonts w:ascii="Century Gothic" w:hAnsi="Century Gothic"/>
      </w:rPr>
      <w:fldChar w:fldCharType="separate"/>
    </w:r>
    <w:r w:rsidR="00546413">
      <w:rPr>
        <w:rFonts w:ascii="Century Gothic" w:hAnsi="Century Gothic"/>
        <w:noProof/>
      </w:rPr>
      <w:t>6</w:t>
    </w:r>
    <w:r w:rsidRPr="008A40BB">
      <w:rPr>
        <w:rFonts w:ascii="Century Gothic" w:hAnsi="Century Gothic"/>
      </w:rPr>
      <w:fldChar w:fldCharType="end"/>
    </w:r>
  </w:p>
  <w:p w14:paraId="38D07953" w14:textId="77777777" w:rsidR="003A4D5F" w:rsidRDefault="003A4D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1605" w14:textId="77777777" w:rsidR="007E200E" w:rsidRDefault="007E200E">
      <w:r>
        <w:separator/>
      </w:r>
    </w:p>
  </w:footnote>
  <w:footnote w:type="continuationSeparator" w:id="0">
    <w:p w14:paraId="60B3D150" w14:textId="77777777" w:rsidR="007E200E" w:rsidRDefault="007E2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40"/>
        </w:tabs>
        <w:ind w:left="340" w:hanging="340"/>
      </w:pPr>
    </w:lvl>
  </w:abstractNum>
  <w:abstractNum w:abstractNumId="1" w15:restartNumberingAfterBreak="0">
    <w:nsid w:val="057D2CBE"/>
    <w:multiLevelType w:val="hybridMultilevel"/>
    <w:tmpl w:val="65F021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2C2440"/>
    <w:multiLevelType w:val="hybridMultilevel"/>
    <w:tmpl w:val="AD1448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A41F3F"/>
    <w:multiLevelType w:val="hybridMultilevel"/>
    <w:tmpl w:val="E4EA777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4" w15:restartNumberingAfterBreak="0">
    <w:nsid w:val="143D182B"/>
    <w:multiLevelType w:val="singleLevel"/>
    <w:tmpl w:val="00000002"/>
    <w:lvl w:ilvl="0">
      <w:start w:val="1"/>
      <w:numFmt w:val="decimal"/>
      <w:lvlText w:val="%1."/>
      <w:lvlJc w:val="left"/>
      <w:pPr>
        <w:tabs>
          <w:tab w:val="num" w:pos="340"/>
        </w:tabs>
        <w:ind w:left="340" w:hanging="340"/>
      </w:pPr>
    </w:lvl>
  </w:abstractNum>
  <w:abstractNum w:abstractNumId="5" w15:restartNumberingAfterBreak="0">
    <w:nsid w:val="1CC97986"/>
    <w:multiLevelType w:val="hybridMultilevel"/>
    <w:tmpl w:val="D2C69114"/>
    <w:lvl w:ilvl="0" w:tplc="0415000F">
      <w:start w:val="1"/>
      <w:numFmt w:val="decimal"/>
      <w:lvlText w:val="%1."/>
      <w:lvlJc w:val="left"/>
      <w:pPr>
        <w:ind w:left="380" w:hanging="360"/>
      </w:p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6" w15:restartNumberingAfterBreak="0">
    <w:nsid w:val="1DBA2E98"/>
    <w:multiLevelType w:val="hybridMultilevel"/>
    <w:tmpl w:val="7F601AB0"/>
    <w:lvl w:ilvl="0" w:tplc="04150011">
      <w:start w:val="1"/>
      <w:numFmt w:val="decimal"/>
      <w:lvlText w:val="%1)"/>
      <w:lvlJc w:val="left"/>
      <w:pPr>
        <w:ind w:left="3228" w:hanging="360"/>
      </w:pPr>
    </w:lvl>
    <w:lvl w:ilvl="1" w:tplc="FFFFFFFF" w:tentative="1">
      <w:start w:val="1"/>
      <w:numFmt w:val="lowerLetter"/>
      <w:lvlText w:val="%2."/>
      <w:lvlJc w:val="left"/>
      <w:pPr>
        <w:ind w:left="3948" w:hanging="360"/>
      </w:pPr>
    </w:lvl>
    <w:lvl w:ilvl="2" w:tplc="FFFFFFFF" w:tentative="1">
      <w:start w:val="1"/>
      <w:numFmt w:val="lowerRoman"/>
      <w:lvlText w:val="%3."/>
      <w:lvlJc w:val="right"/>
      <w:pPr>
        <w:ind w:left="4668" w:hanging="180"/>
      </w:pPr>
    </w:lvl>
    <w:lvl w:ilvl="3" w:tplc="FFFFFFFF" w:tentative="1">
      <w:start w:val="1"/>
      <w:numFmt w:val="decimal"/>
      <w:lvlText w:val="%4."/>
      <w:lvlJc w:val="left"/>
      <w:pPr>
        <w:ind w:left="5388" w:hanging="360"/>
      </w:pPr>
    </w:lvl>
    <w:lvl w:ilvl="4" w:tplc="FFFFFFFF" w:tentative="1">
      <w:start w:val="1"/>
      <w:numFmt w:val="lowerLetter"/>
      <w:lvlText w:val="%5."/>
      <w:lvlJc w:val="left"/>
      <w:pPr>
        <w:ind w:left="6108" w:hanging="360"/>
      </w:pPr>
    </w:lvl>
    <w:lvl w:ilvl="5" w:tplc="FFFFFFFF" w:tentative="1">
      <w:start w:val="1"/>
      <w:numFmt w:val="lowerRoman"/>
      <w:lvlText w:val="%6."/>
      <w:lvlJc w:val="right"/>
      <w:pPr>
        <w:ind w:left="6828" w:hanging="180"/>
      </w:pPr>
    </w:lvl>
    <w:lvl w:ilvl="6" w:tplc="FFFFFFFF" w:tentative="1">
      <w:start w:val="1"/>
      <w:numFmt w:val="decimal"/>
      <w:lvlText w:val="%7."/>
      <w:lvlJc w:val="left"/>
      <w:pPr>
        <w:ind w:left="7548" w:hanging="360"/>
      </w:pPr>
    </w:lvl>
    <w:lvl w:ilvl="7" w:tplc="FFFFFFFF" w:tentative="1">
      <w:start w:val="1"/>
      <w:numFmt w:val="lowerLetter"/>
      <w:lvlText w:val="%8."/>
      <w:lvlJc w:val="left"/>
      <w:pPr>
        <w:ind w:left="8268" w:hanging="360"/>
      </w:pPr>
    </w:lvl>
    <w:lvl w:ilvl="8" w:tplc="FFFFFFFF" w:tentative="1">
      <w:start w:val="1"/>
      <w:numFmt w:val="lowerRoman"/>
      <w:lvlText w:val="%9."/>
      <w:lvlJc w:val="right"/>
      <w:pPr>
        <w:ind w:left="8988" w:hanging="180"/>
      </w:pPr>
    </w:lvl>
  </w:abstractNum>
  <w:abstractNum w:abstractNumId="7" w15:restartNumberingAfterBreak="0">
    <w:nsid w:val="27D01002"/>
    <w:multiLevelType w:val="hybridMultilevel"/>
    <w:tmpl w:val="059C86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8173255"/>
    <w:multiLevelType w:val="hybridMultilevel"/>
    <w:tmpl w:val="6512E1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460E03"/>
    <w:multiLevelType w:val="hybridMultilevel"/>
    <w:tmpl w:val="9D148658"/>
    <w:lvl w:ilvl="0" w:tplc="04150001">
      <w:start w:val="1"/>
      <w:numFmt w:val="bullet"/>
      <w:lvlText w:val=""/>
      <w:lvlJc w:val="left"/>
      <w:pPr>
        <w:ind w:left="501" w:hanging="360"/>
      </w:pPr>
      <w:rPr>
        <w:rFonts w:ascii="Symbol" w:hAnsi="Symbol"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0" w15:restartNumberingAfterBreak="0">
    <w:nsid w:val="34914BDB"/>
    <w:multiLevelType w:val="hybridMultilevel"/>
    <w:tmpl w:val="B8D6A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0A323F"/>
    <w:multiLevelType w:val="hybridMultilevel"/>
    <w:tmpl w:val="BDA63F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78193F"/>
    <w:multiLevelType w:val="singleLevel"/>
    <w:tmpl w:val="00000002"/>
    <w:lvl w:ilvl="0">
      <w:start w:val="1"/>
      <w:numFmt w:val="decimal"/>
      <w:lvlText w:val="%1."/>
      <w:lvlJc w:val="left"/>
      <w:pPr>
        <w:tabs>
          <w:tab w:val="num" w:pos="340"/>
        </w:tabs>
        <w:ind w:left="340" w:hanging="340"/>
      </w:pPr>
    </w:lvl>
  </w:abstractNum>
  <w:abstractNum w:abstractNumId="13" w15:restartNumberingAfterBreak="0">
    <w:nsid w:val="43AA12FC"/>
    <w:multiLevelType w:val="hybridMultilevel"/>
    <w:tmpl w:val="E75E9F5A"/>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4F4E24EC"/>
    <w:multiLevelType w:val="hybridMultilevel"/>
    <w:tmpl w:val="BD1678C2"/>
    <w:lvl w:ilvl="0" w:tplc="193EE986">
      <w:start w:val="1"/>
      <w:numFmt w:val="lowerLetter"/>
      <w:lvlText w:val="%1)"/>
      <w:lvlJc w:val="left"/>
      <w:pPr>
        <w:ind w:left="720" w:hanging="360"/>
      </w:pPr>
      <w:rPr>
        <w:rFonts w:ascii="Century Gothic" w:eastAsia="Times New Roman"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955E22"/>
    <w:multiLevelType w:val="singleLevel"/>
    <w:tmpl w:val="00000002"/>
    <w:lvl w:ilvl="0">
      <w:start w:val="1"/>
      <w:numFmt w:val="decimal"/>
      <w:lvlText w:val="%1."/>
      <w:lvlJc w:val="left"/>
      <w:pPr>
        <w:tabs>
          <w:tab w:val="num" w:pos="340"/>
        </w:tabs>
        <w:ind w:left="340" w:hanging="340"/>
      </w:pPr>
    </w:lvl>
  </w:abstractNum>
  <w:abstractNum w:abstractNumId="16" w15:restartNumberingAfterBreak="0">
    <w:nsid w:val="71260523"/>
    <w:multiLevelType w:val="singleLevel"/>
    <w:tmpl w:val="00000002"/>
    <w:lvl w:ilvl="0">
      <w:start w:val="1"/>
      <w:numFmt w:val="decimal"/>
      <w:lvlText w:val="%1."/>
      <w:lvlJc w:val="left"/>
      <w:pPr>
        <w:tabs>
          <w:tab w:val="num" w:pos="340"/>
        </w:tabs>
        <w:ind w:left="340" w:hanging="340"/>
      </w:pPr>
    </w:lvl>
  </w:abstractNum>
  <w:abstractNum w:abstractNumId="17" w15:restartNumberingAfterBreak="0">
    <w:nsid w:val="71CF57A0"/>
    <w:multiLevelType w:val="hybridMultilevel"/>
    <w:tmpl w:val="C2EEBE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C9C41B0"/>
    <w:multiLevelType w:val="hybridMultilevel"/>
    <w:tmpl w:val="75D60BBA"/>
    <w:lvl w:ilvl="0" w:tplc="04150017">
      <w:start w:val="1"/>
      <w:numFmt w:val="lowerLetter"/>
      <w:lvlText w:val="%1)"/>
      <w:lvlJc w:val="left"/>
      <w:pPr>
        <w:ind w:left="1720" w:hanging="360"/>
      </w:pPr>
    </w:lvl>
    <w:lvl w:ilvl="1" w:tplc="04150019">
      <w:start w:val="1"/>
      <w:numFmt w:val="lowerLetter"/>
      <w:lvlText w:val="%2."/>
      <w:lvlJc w:val="left"/>
      <w:pPr>
        <w:ind w:left="2440" w:hanging="360"/>
      </w:pPr>
    </w:lvl>
    <w:lvl w:ilvl="2" w:tplc="0415001B" w:tentative="1">
      <w:start w:val="1"/>
      <w:numFmt w:val="lowerRoman"/>
      <w:lvlText w:val="%3."/>
      <w:lvlJc w:val="right"/>
      <w:pPr>
        <w:ind w:left="3160" w:hanging="180"/>
      </w:pPr>
    </w:lvl>
    <w:lvl w:ilvl="3" w:tplc="0415000F" w:tentative="1">
      <w:start w:val="1"/>
      <w:numFmt w:val="decimal"/>
      <w:lvlText w:val="%4."/>
      <w:lvlJc w:val="left"/>
      <w:pPr>
        <w:ind w:left="3880" w:hanging="360"/>
      </w:pPr>
    </w:lvl>
    <w:lvl w:ilvl="4" w:tplc="04150019" w:tentative="1">
      <w:start w:val="1"/>
      <w:numFmt w:val="lowerLetter"/>
      <w:lvlText w:val="%5."/>
      <w:lvlJc w:val="left"/>
      <w:pPr>
        <w:ind w:left="4600" w:hanging="360"/>
      </w:pPr>
    </w:lvl>
    <w:lvl w:ilvl="5" w:tplc="0415001B" w:tentative="1">
      <w:start w:val="1"/>
      <w:numFmt w:val="lowerRoman"/>
      <w:lvlText w:val="%6."/>
      <w:lvlJc w:val="right"/>
      <w:pPr>
        <w:ind w:left="5320" w:hanging="180"/>
      </w:pPr>
    </w:lvl>
    <w:lvl w:ilvl="6" w:tplc="0415000F" w:tentative="1">
      <w:start w:val="1"/>
      <w:numFmt w:val="decimal"/>
      <w:lvlText w:val="%7."/>
      <w:lvlJc w:val="left"/>
      <w:pPr>
        <w:ind w:left="6040" w:hanging="360"/>
      </w:pPr>
    </w:lvl>
    <w:lvl w:ilvl="7" w:tplc="04150019" w:tentative="1">
      <w:start w:val="1"/>
      <w:numFmt w:val="lowerLetter"/>
      <w:lvlText w:val="%8."/>
      <w:lvlJc w:val="left"/>
      <w:pPr>
        <w:ind w:left="6760" w:hanging="360"/>
      </w:pPr>
    </w:lvl>
    <w:lvl w:ilvl="8" w:tplc="0415001B" w:tentative="1">
      <w:start w:val="1"/>
      <w:numFmt w:val="lowerRoman"/>
      <w:lvlText w:val="%9."/>
      <w:lvlJc w:val="right"/>
      <w:pPr>
        <w:ind w:left="7480" w:hanging="180"/>
      </w:pPr>
    </w:lvl>
  </w:abstractNum>
  <w:abstractNum w:abstractNumId="19" w15:restartNumberingAfterBreak="0">
    <w:nsid w:val="7EC05F1C"/>
    <w:multiLevelType w:val="hybridMultilevel"/>
    <w:tmpl w:val="E0B2CE62"/>
    <w:lvl w:ilvl="0" w:tplc="0415000F">
      <w:start w:val="1"/>
      <w:numFmt w:val="decimal"/>
      <w:lvlText w:val="%1."/>
      <w:lvlJc w:val="left"/>
      <w:pPr>
        <w:ind w:left="380" w:hanging="360"/>
      </w:p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0" w15:restartNumberingAfterBreak="0">
    <w:nsid w:val="7FDB4715"/>
    <w:multiLevelType w:val="hybridMultilevel"/>
    <w:tmpl w:val="56DEDB4A"/>
    <w:lvl w:ilvl="0" w:tplc="04150001">
      <w:start w:val="1"/>
      <w:numFmt w:val="bullet"/>
      <w:lvlText w:val=""/>
      <w:lvlJc w:val="left"/>
      <w:pPr>
        <w:ind w:left="740" w:hanging="360"/>
      </w:pPr>
      <w:rPr>
        <w:rFonts w:ascii="Symbol" w:hAnsi="Symbol"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15:restartNumberingAfterBreak="0">
    <w:nsid w:val="7FDC6108"/>
    <w:multiLevelType w:val="hybridMultilevel"/>
    <w:tmpl w:val="87066E0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901164319">
    <w:abstractNumId w:val="0"/>
  </w:num>
  <w:num w:numId="2" w16cid:durableId="806047006">
    <w:abstractNumId w:val="18"/>
  </w:num>
  <w:num w:numId="3" w16cid:durableId="664481107">
    <w:abstractNumId w:val="16"/>
  </w:num>
  <w:num w:numId="4" w16cid:durableId="721517968">
    <w:abstractNumId w:val="12"/>
  </w:num>
  <w:num w:numId="5" w16cid:durableId="475730886">
    <w:abstractNumId w:val="21"/>
  </w:num>
  <w:num w:numId="6" w16cid:durableId="689914914">
    <w:abstractNumId w:val="19"/>
  </w:num>
  <w:num w:numId="7" w16cid:durableId="166411256">
    <w:abstractNumId w:val="20"/>
  </w:num>
  <w:num w:numId="8" w16cid:durableId="1282877694">
    <w:abstractNumId w:val="5"/>
  </w:num>
  <w:num w:numId="9" w16cid:durableId="930507713">
    <w:abstractNumId w:val="8"/>
  </w:num>
  <w:num w:numId="10" w16cid:durableId="2083749613">
    <w:abstractNumId w:val="14"/>
  </w:num>
  <w:num w:numId="11" w16cid:durableId="485902805">
    <w:abstractNumId w:val="9"/>
  </w:num>
  <w:num w:numId="12" w16cid:durableId="577249923">
    <w:abstractNumId w:val="1"/>
  </w:num>
  <w:num w:numId="13" w16cid:durableId="50663707">
    <w:abstractNumId w:val="15"/>
  </w:num>
  <w:num w:numId="14" w16cid:durableId="997464721">
    <w:abstractNumId w:val="11"/>
  </w:num>
  <w:num w:numId="15" w16cid:durableId="1137647401">
    <w:abstractNumId w:val="17"/>
  </w:num>
  <w:num w:numId="16" w16cid:durableId="83962712">
    <w:abstractNumId w:val="10"/>
  </w:num>
  <w:num w:numId="17" w16cid:durableId="1275477576">
    <w:abstractNumId w:val="3"/>
  </w:num>
  <w:num w:numId="18" w16cid:durableId="1716850308">
    <w:abstractNumId w:val="4"/>
  </w:num>
  <w:num w:numId="19" w16cid:durableId="195166757">
    <w:abstractNumId w:val="13"/>
  </w:num>
  <w:num w:numId="20" w16cid:durableId="1550259824">
    <w:abstractNumId w:val="7"/>
  </w:num>
  <w:num w:numId="21" w16cid:durableId="1228611729">
    <w:abstractNumId w:val="2"/>
  </w:num>
  <w:num w:numId="22" w16cid:durableId="475414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38"/>
    <w:rsid w:val="00024BF9"/>
    <w:rsid w:val="0004118F"/>
    <w:rsid w:val="000D4A8E"/>
    <w:rsid w:val="00101CB0"/>
    <w:rsid w:val="00106F07"/>
    <w:rsid w:val="001D1235"/>
    <w:rsid w:val="001E6577"/>
    <w:rsid w:val="00220EB4"/>
    <w:rsid w:val="002334D0"/>
    <w:rsid w:val="00270B5B"/>
    <w:rsid w:val="00281B65"/>
    <w:rsid w:val="00296431"/>
    <w:rsid w:val="002E1A02"/>
    <w:rsid w:val="003A4D5F"/>
    <w:rsid w:val="003D66A1"/>
    <w:rsid w:val="003F04DC"/>
    <w:rsid w:val="0040121A"/>
    <w:rsid w:val="004D6D3F"/>
    <w:rsid w:val="00504B4C"/>
    <w:rsid w:val="00525E44"/>
    <w:rsid w:val="00546413"/>
    <w:rsid w:val="005806EF"/>
    <w:rsid w:val="005A5754"/>
    <w:rsid w:val="005C5902"/>
    <w:rsid w:val="006004D1"/>
    <w:rsid w:val="00654EC4"/>
    <w:rsid w:val="0068563B"/>
    <w:rsid w:val="0072221A"/>
    <w:rsid w:val="0072387E"/>
    <w:rsid w:val="00776EB8"/>
    <w:rsid w:val="0078198A"/>
    <w:rsid w:val="007E200E"/>
    <w:rsid w:val="00854243"/>
    <w:rsid w:val="0086042D"/>
    <w:rsid w:val="008A196E"/>
    <w:rsid w:val="008B4A38"/>
    <w:rsid w:val="00901D08"/>
    <w:rsid w:val="00912D7D"/>
    <w:rsid w:val="009D700F"/>
    <w:rsid w:val="009E3153"/>
    <w:rsid w:val="009E58D7"/>
    <w:rsid w:val="00A241FE"/>
    <w:rsid w:val="00A32A43"/>
    <w:rsid w:val="00A442EA"/>
    <w:rsid w:val="00A538B2"/>
    <w:rsid w:val="00A62F82"/>
    <w:rsid w:val="00AA39D8"/>
    <w:rsid w:val="00AC4057"/>
    <w:rsid w:val="00AD1216"/>
    <w:rsid w:val="00AE494A"/>
    <w:rsid w:val="00B650F2"/>
    <w:rsid w:val="00C23AE0"/>
    <w:rsid w:val="00C366F4"/>
    <w:rsid w:val="00C74F2B"/>
    <w:rsid w:val="00C8307D"/>
    <w:rsid w:val="00CB6836"/>
    <w:rsid w:val="00D40DC3"/>
    <w:rsid w:val="00D756B3"/>
    <w:rsid w:val="00D81E3D"/>
    <w:rsid w:val="00DB4E4C"/>
    <w:rsid w:val="00DC4D1B"/>
    <w:rsid w:val="00E0306D"/>
    <w:rsid w:val="00F45088"/>
    <w:rsid w:val="00F6225D"/>
    <w:rsid w:val="00F62B58"/>
    <w:rsid w:val="00FE1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3FAA"/>
  <w15:docId w15:val="{49A8C4DD-5ADE-49C6-941A-B2B53E37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4A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
    <w:basedOn w:val="Normalny"/>
    <w:link w:val="TekstpodstawowyZnak"/>
    <w:rsid w:val="008B4A38"/>
    <w:pPr>
      <w:jc w:val="center"/>
    </w:pPr>
    <w:rPr>
      <w:b/>
      <w:bCs/>
      <w:sz w:val="40"/>
    </w:rPr>
  </w:style>
  <w:style w:type="character" w:customStyle="1" w:styleId="TekstpodstawowyZnak">
    <w:name w:val="Tekst podstawowy Znak"/>
    <w:aliases w:val="b Znak"/>
    <w:basedOn w:val="Domylnaczcionkaakapitu"/>
    <w:link w:val="Tekstpodstawowy"/>
    <w:rsid w:val="008B4A38"/>
    <w:rPr>
      <w:rFonts w:ascii="Times New Roman" w:eastAsia="Times New Roman" w:hAnsi="Times New Roman" w:cs="Times New Roman"/>
      <w:b/>
      <w:bCs/>
      <w:sz w:val="40"/>
      <w:szCs w:val="24"/>
      <w:lang w:eastAsia="pl-PL"/>
    </w:rPr>
  </w:style>
  <w:style w:type="paragraph" w:styleId="Stopka">
    <w:name w:val="footer"/>
    <w:basedOn w:val="Normalny"/>
    <w:link w:val="StopkaZnak"/>
    <w:uiPriority w:val="99"/>
    <w:rsid w:val="008B4A38"/>
    <w:pPr>
      <w:tabs>
        <w:tab w:val="center" w:pos="4536"/>
        <w:tab w:val="right" w:pos="9072"/>
      </w:tabs>
    </w:pPr>
  </w:style>
  <w:style w:type="character" w:customStyle="1" w:styleId="StopkaZnak">
    <w:name w:val="Stopka Znak"/>
    <w:basedOn w:val="Domylnaczcionkaakapitu"/>
    <w:link w:val="Stopka"/>
    <w:uiPriority w:val="99"/>
    <w:rsid w:val="008B4A38"/>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8B4A38"/>
    <w:rPr>
      <w:sz w:val="16"/>
      <w:szCs w:val="16"/>
    </w:rPr>
  </w:style>
  <w:style w:type="paragraph" w:styleId="Tekstkomentarza">
    <w:name w:val="annotation text"/>
    <w:basedOn w:val="Normalny"/>
    <w:link w:val="TekstkomentarzaZnak"/>
    <w:uiPriority w:val="99"/>
    <w:semiHidden/>
    <w:unhideWhenUsed/>
    <w:rsid w:val="008B4A38"/>
    <w:rPr>
      <w:sz w:val="20"/>
      <w:szCs w:val="20"/>
    </w:rPr>
  </w:style>
  <w:style w:type="character" w:customStyle="1" w:styleId="TekstkomentarzaZnak">
    <w:name w:val="Tekst komentarza Znak"/>
    <w:basedOn w:val="Domylnaczcionkaakapitu"/>
    <w:link w:val="Tekstkomentarza"/>
    <w:uiPriority w:val="99"/>
    <w:semiHidden/>
    <w:rsid w:val="008B4A38"/>
    <w:rPr>
      <w:rFonts w:ascii="Times New Roman" w:eastAsia="Times New Roman" w:hAnsi="Times New Roman" w:cs="Times New Roman"/>
      <w:sz w:val="20"/>
      <w:szCs w:val="20"/>
      <w:lang w:eastAsia="pl-PL"/>
    </w:rPr>
  </w:style>
  <w:style w:type="character" w:styleId="Pogrubienie">
    <w:name w:val="Strong"/>
    <w:uiPriority w:val="22"/>
    <w:qFormat/>
    <w:rsid w:val="008B4A38"/>
    <w:rPr>
      <w:b/>
      <w:bCs/>
    </w:rPr>
  </w:style>
  <w:style w:type="paragraph" w:styleId="Tekstdymka">
    <w:name w:val="Balloon Text"/>
    <w:basedOn w:val="Normalny"/>
    <w:link w:val="TekstdymkaZnak"/>
    <w:uiPriority w:val="99"/>
    <w:semiHidden/>
    <w:unhideWhenUsed/>
    <w:rsid w:val="008B4A3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A38"/>
    <w:rPr>
      <w:rFonts w:ascii="Segoe UI" w:eastAsia="Times New Roman" w:hAnsi="Segoe UI" w:cs="Segoe UI"/>
      <w:sz w:val="18"/>
      <w:szCs w:val="18"/>
      <w:lang w:eastAsia="pl-PL"/>
    </w:rPr>
  </w:style>
  <w:style w:type="paragraph" w:styleId="Akapitzlist">
    <w:name w:val="List Paragraph"/>
    <w:aliases w:val="Preambuła,List Paragraph,L1,Numerowanie,Wypunktowanie,BulletC,Wyliczanie,Obiekt,normalny tekst,Akapit z listą31,Bullets,List Paragraph1,T_SZ_List Paragraph,Akapit z listą BS,CW_Lista,Eko punkty,maz_wyliczenie,opis dzialania,K-P_odwolanie"/>
    <w:basedOn w:val="Normalny"/>
    <w:link w:val="AkapitzlistZnak"/>
    <w:uiPriority w:val="34"/>
    <w:qFormat/>
    <w:rsid w:val="00A538B2"/>
    <w:pPr>
      <w:ind w:left="720"/>
      <w:contextualSpacing/>
    </w:p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uiPriority w:val="34"/>
    <w:qFormat/>
    <w:locked/>
    <w:rsid w:val="00101CB0"/>
    <w:rPr>
      <w:rFonts w:ascii="Times New Roman" w:eastAsia="Times New Roman" w:hAnsi="Times New Roman" w:cs="Times New Roman"/>
      <w:sz w:val="24"/>
      <w:szCs w:val="24"/>
      <w:lang w:eastAsia="pl-PL"/>
    </w:rPr>
  </w:style>
  <w:style w:type="character" w:styleId="Hipercze">
    <w:name w:val="Hyperlink"/>
    <w:uiPriority w:val="99"/>
    <w:unhideWhenUsed/>
    <w:rsid w:val="00A24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pala@co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1891</Words>
  <Characters>11347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Kwiatkowski</dc:creator>
  <cp:keywords/>
  <dc:description/>
  <cp:lastModifiedBy>Piotr Gładysz</cp:lastModifiedBy>
  <cp:revision>3</cp:revision>
  <cp:lastPrinted>2025-09-12T11:53:00Z</cp:lastPrinted>
  <dcterms:created xsi:type="dcterms:W3CDTF">2026-04-17T11:53:00Z</dcterms:created>
  <dcterms:modified xsi:type="dcterms:W3CDTF">2026-04-17T12:01:00Z</dcterms:modified>
</cp:coreProperties>
</file>